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D931E5">
                  <w:pPr>
                    <w:jc w:val="center"/>
                    <w:rPr>
                      <w:rFonts w:ascii="Arial" w:eastAsia="Times New Roman" w:hAnsi="Arial" w:cs="Arial"/>
                      <w:b/>
                      <w:bCs/>
                      <w:color w:val="FF0000"/>
                      <w:sz w:val="21"/>
                      <w:szCs w:val="21"/>
                    </w:rPr>
                  </w:pPr>
                  <w:r>
                    <w:rPr>
                      <w:rFonts w:ascii="Arial" w:eastAsia="Times New Roman" w:hAnsi="Arial" w:cs="Arial"/>
                      <w:b/>
                      <w:bCs/>
                      <w:color w:val="FF0000"/>
                      <w:sz w:val="21"/>
                      <w:szCs w:val="21"/>
                    </w:rPr>
                    <w:t xml:space="preserve">Instrumento Coletivo ainda não transmitido, passível de alteração. </w:t>
                  </w:r>
                </w:p>
                <w:p w:rsidR="00000000" w:rsidRDefault="00D931E5">
                  <w:pPr>
                    <w:jc w:val="center"/>
                    <w:rPr>
                      <w:rFonts w:ascii="Arial" w:eastAsia="Times New Roman" w:hAnsi="Arial" w:cs="Arial"/>
                      <w:b/>
                      <w:bCs/>
                      <w:color w:val="FF0000"/>
                      <w:sz w:val="21"/>
                      <w:szCs w:val="21"/>
                    </w:rPr>
                  </w:pPr>
                  <w:r>
                    <w:rPr>
                      <w:rFonts w:ascii="Arial" w:eastAsia="Times New Roman" w:hAnsi="Arial" w:cs="Arial"/>
                      <w:b/>
                      <w:bCs/>
                      <w:color w:val="FF0000"/>
                      <w:sz w:val="21"/>
                      <w:szCs w:val="21"/>
                    </w:rPr>
                    <w:pict>
                      <v:rect id="_x0000_i1025" style="width:0;height:1.5pt" o:hralign="center" o:hrstd="t" o:hr="t" fillcolor="#a0a0a0" stroked="f"/>
                    </w:pict>
                  </w:r>
                </w:p>
              </w:tc>
            </w:tr>
            <w:tr w:rsidR="00000000">
              <w:trPr>
                <w:tblCellSpacing w:w="0" w:type="dxa"/>
              </w:trPr>
              <w:tc>
                <w:tcPr>
                  <w:tcW w:w="0" w:type="auto"/>
                  <w:vAlign w:val="center"/>
                  <w:hideMark/>
                </w:tcPr>
                <w:p w:rsidR="00000000" w:rsidRDefault="00D931E5">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2019/2020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70"/>
                    <w:gridCol w:w="150"/>
                    <w:gridCol w:w="1553"/>
                  </w:tblGrid>
                  <w:tr w:rsidR="00000000">
                    <w:trPr>
                      <w:tblCellSpacing w:w="0" w:type="dxa"/>
                    </w:trPr>
                    <w:tc>
                      <w:tcPr>
                        <w:tcW w:w="0" w:type="auto"/>
                        <w:vAlign w:val="center"/>
                        <w:hideMark/>
                      </w:tcPr>
                      <w:p w:rsidR="00000000" w:rsidRDefault="00D931E5">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D931E5">
                        <w:pPr>
                          <w:rPr>
                            <w:rFonts w:ascii="Arial" w:eastAsia="Times New Roman" w:hAnsi="Arial" w:cs="Arial"/>
                            <w:sz w:val="21"/>
                            <w:szCs w:val="21"/>
                          </w:rPr>
                        </w:pPr>
                      </w:p>
                    </w:tc>
                    <w:tc>
                      <w:tcPr>
                        <w:tcW w:w="0" w:type="auto"/>
                        <w:vAlign w:val="center"/>
                        <w:hideMark/>
                      </w:tcPr>
                      <w:p w:rsidR="00000000" w:rsidRDefault="00D931E5">
                        <w:pPr>
                          <w:rPr>
                            <w:rFonts w:ascii="Arial" w:eastAsia="Times New Roman" w:hAnsi="Arial" w:cs="Arial"/>
                            <w:sz w:val="21"/>
                            <w:szCs w:val="21"/>
                          </w:rPr>
                        </w:pPr>
                        <w:r>
                          <w:rPr>
                            <w:rFonts w:ascii="Arial" w:eastAsia="Times New Roman" w:hAnsi="Arial" w:cs="Arial"/>
                            <w:sz w:val="21"/>
                            <w:szCs w:val="21"/>
                          </w:rPr>
                          <w:t xml:space="preserve">MR041003/2019 </w:t>
                        </w:r>
                      </w:p>
                    </w:tc>
                  </w:tr>
                </w:tbl>
                <w:p w:rsidR="00000000" w:rsidRDefault="00D931E5">
                  <w:pPr>
                    <w:spacing w:after="240"/>
                    <w:rPr>
                      <w:rFonts w:eastAsia="Times New Roman"/>
                    </w:rPr>
                  </w:pPr>
                </w:p>
              </w:tc>
            </w:tr>
            <w:tr w:rsidR="00000000">
              <w:trPr>
                <w:tblCellSpacing w:w="0" w:type="dxa"/>
              </w:trPr>
              <w:tc>
                <w:tcPr>
                  <w:tcW w:w="0" w:type="auto"/>
                  <w:vAlign w:val="center"/>
                  <w:hideMark/>
                </w:tcPr>
                <w:p w:rsidR="00000000" w:rsidRDefault="00D931E5">
                  <w:pPr>
                    <w:pStyle w:val="NormalWeb"/>
                    <w:rPr>
                      <w:rFonts w:ascii="Arial" w:hAnsi="Arial" w:cs="Arial"/>
                      <w:sz w:val="21"/>
                      <w:szCs w:val="21"/>
                    </w:rPr>
                  </w:pPr>
                  <w:r>
                    <w:rPr>
                      <w:rFonts w:ascii="Arial" w:hAnsi="Arial" w:cs="Arial"/>
                      <w:sz w:val="21"/>
                      <w:szCs w:val="21"/>
                    </w:rPr>
                    <w:t xml:space="preserve">SINDICATO DOS EMPREGADOS NO COMERCIO DE CURITIBA, CNPJ n. 76.586.346/0001-85, neste ato representado(a) por seu </w:t>
                  </w:r>
                  <w:r>
                    <w:rPr>
                      <w:rFonts w:ascii="Arial" w:hAnsi="Arial" w:cs="Arial"/>
                      <w:sz w:val="21"/>
                      <w:szCs w:val="21"/>
                    </w:rPr>
                    <w:t>Presidente, Sr(a). ARIOSVALDO ROCHA;</w:t>
                  </w:r>
                  <w:bookmarkStart w:id="0" w:name="_GoBack"/>
                  <w:bookmarkEnd w:id="0"/>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FEDERACAO DO COMERCIO DE BENS, SERVICOS E TURISMO DO PARANA, CNPJ n. 02.818.811/0001-20, neste ato representado(a) por seu Presidente, Sr(a). ARI FARIA BITTENCOURT;</w:t>
                  </w:r>
                  <w:r>
                    <w:rPr>
                      <w:rFonts w:ascii="Arial" w:hAnsi="Arial" w:cs="Arial"/>
                      <w:sz w:val="21"/>
                      <w:szCs w:val="21"/>
                    </w:rPr>
                    <w:br/>
                    <w:t> </w:t>
                  </w:r>
                  <w:r>
                    <w:rPr>
                      <w:rFonts w:ascii="Arial" w:hAnsi="Arial" w:cs="Arial"/>
                      <w:sz w:val="21"/>
                      <w:szCs w:val="21"/>
                    </w:rPr>
                    <w:br/>
                    <w:t>SINDICATO DO COM VAREJ DE PRODUTOS FARM DO EST</w:t>
                  </w:r>
                  <w:r>
                    <w:rPr>
                      <w:rFonts w:ascii="Arial" w:hAnsi="Arial" w:cs="Arial"/>
                      <w:sz w:val="21"/>
                      <w:szCs w:val="21"/>
                    </w:rPr>
                    <w:t>ADO DO PR, CNPJ n. 76.682.210/0001-79, neste ato representado(a) por seu Presidente, Sr(a). EDENIR ZANDONA JUNIOR;</w:t>
                  </w:r>
                  <w:r>
                    <w:rPr>
                      <w:rFonts w:ascii="Arial" w:hAnsi="Arial" w:cs="Arial"/>
                      <w:sz w:val="21"/>
                      <w:szCs w:val="21"/>
                    </w:rPr>
                    <w:br/>
                    <w:t> </w:t>
                  </w:r>
                  <w:r>
                    <w:rPr>
                      <w:rFonts w:ascii="Arial" w:hAnsi="Arial" w:cs="Arial"/>
                      <w:sz w:val="21"/>
                      <w:szCs w:val="21"/>
                    </w:rPr>
                    <w:br/>
                    <w:t>SIND COM VAREJ MAQ FERRAG TINTAS MAT ELETRICOS CURITIBA, CNPJ n. 76.682.251/0001-65, neste ato representado(a) por seu Presidente, Sr(a). L</w:t>
                  </w:r>
                  <w:r>
                    <w:rPr>
                      <w:rFonts w:ascii="Arial" w:hAnsi="Arial" w:cs="Arial"/>
                      <w:sz w:val="21"/>
                      <w:szCs w:val="21"/>
                    </w:rPr>
                    <w:t>UIZ GONZAGA FAYZANO NETO;</w:t>
                  </w:r>
                  <w:r>
                    <w:rPr>
                      <w:rFonts w:ascii="Arial" w:hAnsi="Arial" w:cs="Arial"/>
                      <w:sz w:val="21"/>
                      <w:szCs w:val="21"/>
                    </w:rPr>
                    <w:br/>
                    <w:t> </w:t>
                  </w:r>
                  <w:r>
                    <w:rPr>
                      <w:rFonts w:ascii="Arial" w:hAnsi="Arial" w:cs="Arial"/>
                      <w:sz w:val="21"/>
                      <w:szCs w:val="21"/>
                    </w:rPr>
                    <w:br/>
                    <w:t>SINDICATO DO COMERCIO ATACADISTA DE MADEIRAS DO PARANA, CNPJ n. 76.687.615/0001-08, neste ato representado(a) por seu Presidente, Sr(a). LUCIANO CAMILOTTI;</w:t>
                  </w:r>
                  <w:r>
                    <w:rPr>
                      <w:rFonts w:ascii="Arial" w:hAnsi="Arial" w:cs="Arial"/>
                      <w:sz w:val="21"/>
                      <w:szCs w:val="21"/>
                    </w:rPr>
                    <w:br/>
                    <w:t> </w:t>
                  </w:r>
                  <w:r>
                    <w:rPr>
                      <w:rFonts w:ascii="Arial" w:hAnsi="Arial" w:cs="Arial"/>
                      <w:sz w:val="21"/>
                      <w:szCs w:val="21"/>
                    </w:rPr>
                    <w:br/>
                    <w:t>celebram a presente CONVENÇÃO COLETIVA DE TRABALHO, estipulando as con</w:t>
                  </w:r>
                  <w:r>
                    <w:rPr>
                      <w:rFonts w:ascii="Arial" w:hAnsi="Arial" w:cs="Arial"/>
                      <w:sz w:val="21"/>
                      <w:szCs w:val="21"/>
                    </w:rPr>
                    <w:t xml:space="preserve">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março de 2019 a 29 de fevereiro de 2020 e a data-base da categoria</w:t>
                  </w:r>
                  <w:r>
                    <w:rPr>
                      <w:rFonts w:ascii="Arial" w:hAnsi="Arial" w:cs="Arial"/>
                      <w:sz w:val="21"/>
                      <w:szCs w:val="21"/>
                    </w:rPr>
                    <w:t xml:space="preserve"> em 01º de março.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profissional dos empregados do comércio no plano da CNTC</w:t>
                  </w:r>
                  <w:r>
                    <w:rPr>
                      <w:rFonts w:ascii="Arial" w:hAnsi="Arial" w:cs="Arial"/>
                      <w:sz w:val="21"/>
                      <w:szCs w:val="21"/>
                    </w:rPr>
                    <w:t xml:space="preserve">, com abrangência territorial em </w:t>
                  </w:r>
                  <w:r>
                    <w:rPr>
                      <w:rFonts w:ascii="Arial" w:hAnsi="Arial" w:cs="Arial"/>
                      <w:b/>
                      <w:bCs/>
                      <w:sz w:val="21"/>
                      <w:szCs w:val="21"/>
                    </w:rPr>
                    <w:t>Almirante Tamandaré/PR, Araucária/PR, Balsa</w:t>
                  </w:r>
                  <w:r>
                    <w:rPr>
                      <w:rFonts w:ascii="Arial" w:hAnsi="Arial" w:cs="Arial"/>
                      <w:b/>
                      <w:bCs/>
                      <w:sz w:val="21"/>
                      <w:szCs w:val="21"/>
                    </w:rPr>
                    <w:t xml:space="preserve"> Nova/PR, Bocaiúva Do Sul/PR, Campina Grande Do Sul/PR, Campo Largo/PR, Colombo/PR, Contenda/PR, Curitiba/PR, Mandirituba/PR, Piraquara/PR, Quatro Barras/PR, Rio Branco Do Sul/PR e São José Dos Pinhais/PR</w:t>
                  </w:r>
                  <w:r>
                    <w:rPr>
                      <w:rFonts w:ascii="Arial" w:hAnsi="Arial" w:cs="Arial"/>
                      <w:sz w:val="21"/>
                      <w:szCs w:val="21"/>
                    </w:rPr>
                    <w:t>.</w:t>
                  </w:r>
                  <w:r>
                    <w:rPr>
                      <w:rFonts w:ascii="Arial" w:hAnsi="Arial" w:cs="Arial"/>
                      <w:sz w:val="21"/>
                      <w:szCs w:val="21"/>
                    </w:rPr>
                    <w:t xml:space="preserve"> </w:t>
                  </w: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Piso Salarial</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TERCEIRA - PISO SALARIAL E GARANTIA SALARIAL AOS COMISSIONISTAS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spacing w:before="100" w:beforeAutospacing="1" w:after="100" w:afterAutospacing="1"/>
                    <w:jc w:val="both"/>
                  </w:pPr>
                  <w:r>
                    <w:rPr>
                      <w:rFonts w:ascii="Verdana" w:hAnsi="Verdana"/>
                      <w:sz w:val="20"/>
                      <w:szCs w:val="20"/>
                    </w:rPr>
                    <w:t xml:space="preserve">Assegura-se, a partir de </w:t>
                  </w:r>
                  <w:r>
                    <w:rPr>
                      <w:rStyle w:val="Forte"/>
                      <w:rFonts w:ascii="Verdana" w:hAnsi="Verdana"/>
                      <w:sz w:val="20"/>
                      <w:szCs w:val="20"/>
                    </w:rPr>
                    <w:t>1º DE MARÇO DE 2019</w:t>
                  </w:r>
                  <w:r>
                    <w:rPr>
                      <w:rFonts w:ascii="Verdana" w:hAnsi="Verdana"/>
                      <w:sz w:val="20"/>
                      <w:szCs w:val="20"/>
                    </w:rPr>
                    <w:t>, aos empregados que tenham prestado serviços ao mesmo empregador, por perí</w:t>
                  </w:r>
                  <w:r>
                    <w:rPr>
                      <w:rFonts w:ascii="Verdana" w:hAnsi="Verdana"/>
                      <w:sz w:val="20"/>
                      <w:szCs w:val="20"/>
                    </w:rPr>
                    <w:t>odo superior a 90 (noventa) dias, os seguintes pisos salariais</w:t>
                  </w:r>
                  <w:r>
                    <w:rPr>
                      <w:rFonts w:ascii="Verdana" w:hAnsi="Verdana"/>
                      <w:sz w:val="20"/>
                      <w:szCs w:val="20"/>
                    </w:rPr>
                    <w:t>:</w:t>
                  </w:r>
                </w:p>
                <w:p w:rsidR="00000000" w:rsidRDefault="00D931E5">
                  <w:pPr>
                    <w:spacing w:before="100" w:beforeAutospacing="1" w:after="100" w:afterAutospacing="1"/>
                    <w:jc w:val="both"/>
                  </w:pPr>
                  <w:r>
                    <w:rPr>
                      <w:rStyle w:val="Forte"/>
                      <w:rFonts w:ascii="Verdana" w:hAnsi="Verdana"/>
                      <w:sz w:val="20"/>
                      <w:szCs w:val="20"/>
                    </w:rPr>
                    <w:t xml:space="preserve">a) </w:t>
                  </w:r>
                  <w:r>
                    <w:rPr>
                      <w:rFonts w:ascii="Verdana" w:hAnsi="Verdana"/>
                      <w:sz w:val="20"/>
                      <w:szCs w:val="20"/>
                    </w:rPr>
                    <w:t xml:space="preserve">Aos empregados lotados nas funções de pacoteiro, contínuo, “office-boy”, copa, cozinha, limpeza, portaria e fiscal de loja – </w:t>
                  </w:r>
                  <w:r>
                    <w:rPr>
                      <w:rStyle w:val="Forte"/>
                      <w:rFonts w:ascii="Verdana" w:hAnsi="Verdana"/>
                      <w:sz w:val="20"/>
                      <w:szCs w:val="20"/>
                    </w:rPr>
                    <w:t>R$ 1.204,00</w:t>
                  </w:r>
                  <w:r>
                    <w:rPr>
                      <w:rFonts w:ascii="Verdana" w:hAnsi="Verdana"/>
                      <w:sz w:val="20"/>
                      <w:szCs w:val="20"/>
                    </w:rPr>
                    <w:t> (hum mil duzentos e quatro reais);</w:t>
                  </w:r>
                </w:p>
                <w:p w:rsidR="00000000" w:rsidRDefault="00D931E5">
                  <w:pPr>
                    <w:spacing w:before="100" w:beforeAutospacing="1" w:after="100" w:afterAutospacing="1"/>
                    <w:jc w:val="both"/>
                  </w:pPr>
                  <w:r>
                    <w:rPr>
                      <w:rStyle w:val="Forte"/>
                      <w:rFonts w:ascii="Verdana" w:hAnsi="Verdana"/>
                      <w:sz w:val="20"/>
                      <w:szCs w:val="20"/>
                    </w:rPr>
                    <w:t xml:space="preserve">b) </w:t>
                  </w:r>
                  <w:r>
                    <w:rPr>
                      <w:rFonts w:ascii="Verdana" w:hAnsi="Verdana"/>
                      <w:sz w:val="20"/>
                      <w:szCs w:val="20"/>
                    </w:rPr>
                    <w:t>Aos demais emp</w:t>
                  </w:r>
                  <w:r>
                    <w:rPr>
                      <w:rFonts w:ascii="Verdana" w:hAnsi="Verdana"/>
                      <w:sz w:val="20"/>
                      <w:szCs w:val="20"/>
                    </w:rPr>
                    <w:t xml:space="preserve">regados – </w:t>
                  </w:r>
                  <w:r>
                    <w:rPr>
                      <w:rStyle w:val="Forte"/>
                      <w:rFonts w:ascii="Verdana" w:hAnsi="Verdana"/>
                      <w:sz w:val="20"/>
                      <w:szCs w:val="20"/>
                    </w:rPr>
                    <w:t>R$ 1.366,00 </w:t>
                  </w:r>
                  <w:r>
                    <w:rPr>
                      <w:rFonts w:ascii="Verdana" w:hAnsi="Verdana"/>
                      <w:sz w:val="20"/>
                      <w:szCs w:val="20"/>
                    </w:rPr>
                    <w:t>(hum mil trezentos e sessenta e seis reais);</w:t>
                  </w:r>
                </w:p>
                <w:p w:rsidR="00000000" w:rsidRDefault="00D931E5">
                  <w:pPr>
                    <w:spacing w:before="100" w:beforeAutospacing="1" w:after="100" w:afterAutospacing="1"/>
                    <w:jc w:val="both"/>
                  </w:pPr>
                  <w:r>
                    <w:rPr>
                      <w:rStyle w:val="Forte"/>
                      <w:rFonts w:ascii="Verdana" w:hAnsi="Verdana"/>
                      <w:sz w:val="20"/>
                      <w:szCs w:val="20"/>
                    </w:rPr>
                    <w:lastRenderedPageBreak/>
                    <w:t>c) </w:t>
                  </w:r>
                  <w:r>
                    <w:rPr>
                      <w:rFonts w:ascii="Verdana" w:hAnsi="Verdana"/>
                      <w:sz w:val="20"/>
                      <w:szCs w:val="20"/>
                    </w:rPr>
                    <w:t>Aos empregados remunerados mediante comissão ou que percebam salário composto por parcela fixa e comissões, assegura-se a garantia salarial mínima de </w:t>
                  </w:r>
                  <w:r>
                    <w:rPr>
                      <w:rStyle w:val="Forte"/>
                      <w:rFonts w:ascii="Verdana" w:hAnsi="Verdana"/>
                      <w:sz w:val="20"/>
                      <w:szCs w:val="20"/>
                    </w:rPr>
                    <w:t>R$ 1.366,00 </w:t>
                  </w:r>
                  <w:r>
                    <w:rPr>
                      <w:rFonts w:ascii="Verdana" w:hAnsi="Verdana"/>
                      <w:sz w:val="20"/>
                      <w:szCs w:val="20"/>
                    </w:rPr>
                    <w:t>(hum mil trezentos e ses</w:t>
                  </w:r>
                  <w:r>
                    <w:rPr>
                      <w:rFonts w:ascii="Verdana" w:hAnsi="Verdana"/>
                      <w:sz w:val="20"/>
                      <w:szCs w:val="20"/>
                    </w:rPr>
                    <w:t>senta e seis reais);</w:t>
                  </w:r>
                </w:p>
                <w:p w:rsidR="00000000" w:rsidRDefault="00D931E5">
                  <w:pPr>
                    <w:spacing w:before="100" w:beforeAutospacing="1" w:after="100" w:afterAutospacing="1"/>
                    <w:jc w:val="both"/>
                  </w:pPr>
                  <w:r>
                    <w:rPr>
                      <w:rStyle w:val="Forte"/>
                      <w:rFonts w:ascii="Verdana" w:hAnsi="Verdana"/>
                      <w:sz w:val="20"/>
                      <w:szCs w:val="20"/>
                    </w:rPr>
                    <w:t>§ 1º</w:t>
                  </w:r>
                  <w:r>
                    <w:rPr>
                      <w:rFonts w:ascii="Verdana" w:hAnsi="Verdana"/>
                      <w:sz w:val="20"/>
                      <w:szCs w:val="20"/>
                    </w:rPr>
                    <w:t>. Durante o prazo de 90 (noventa) dias previsto nesta cláusula, o salário pago pelo empregador ao empregado, poderá ser equivalente ao salário mínimo fixado por Medida Provisória ou Lei Federal.</w:t>
                  </w:r>
                </w:p>
                <w:p w:rsidR="00000000" w:rsidRDefault="00D931E5">
                  <w:pPr>
                    <w:pStyle w:val="NormalWeb"/>
                    <w:jc w:val="both"/>
                    <w:rPr>
                      <w:rFonts w:ascii="Arial" w:hAnsi="Arial" w:cs="Arial"/>
                      <w:sz w:val="21"/>
                      <w:szCs w:val="21"/>
                    </w:rPr>
                  </w:pPr>
                  <w:r>
                    <w:rPr>
                      <w:rStyle w:val="Forte"/>
                      <w:rFonts w:ascii="Verdana" w:hAnsi="Verdana" w:cs="Arial"/>
                      <w:sz w:val="20"/>
                      <w:szCs w:val="20"/>
                    </w:rPr>
                    <w:t>§ 2º</w:t>
                  </w:r>
                  <w:r>
                    <w:rPr>
                      <w:rFonts w:ascii="Verdana" w:hAnsi="Verdana" w:cs="Arial"/>
                      <w:sz w:val="20"/>
                      <w:szCs w:val="20"/>
                    </w:rPr>
                    <w:t xml:space="preserve">. A garantia mínima será devida </w:t>
                  </w:r>
                  <w:r>
                    <w:rPr>
                      <w:rFonts w:ascii="Verdana" w:hAnsi="Verdana" w:cs="Arial"/>
                      <w:sz w:val="20"/>
                      <w:szCs w:val="20"/>
                    </w:rPr>
                    <w:t>ao empregado comissionista caso o mesmo não alcance, no mês, uma remuneração igual ou superior àquele valor, não podendo ser somada ou acumulada, sob qualquer forma, ao salário realizado ou a comissão produzida. No valor da garantia mínima, ora fixada, con</w:t>
                  </w:r>
                  <w:r>
                    <w:rPr>
                      <w:rFonts w:ascii="Verdana" w:hAnsi="Verdana" w:cs="Arial"/>
                      <w:sz w:val="20"/>
                      <w:szCs w:val="20"/>
                    </w:rPr>
                    <w:t>sidera-se incluída a remuneração do repouso semanal.</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rPr>
                      <w:rFonts w:ascii="Arial" w:hAnsi="Arial" w:cs="Arial"/>
                      <w:sz w:val="21"/>
                      <w:szCs w:val="21"/>
                    </w:rPr>
                  </w:pPr>
                  <w:r>
                    <w:rPr>
                      <w:rFonts w:ascii="Arial" w:hAnsi="Arial" w:cs="Arial"/>
                      <w:sz w:val="21"/>
                      <w:szCs w:val="21"/>
                    </w:rPr>
                    <w:t>Os salários fixos ou a parte fixa dos salários dos integrantes da categoria, já corrigidos na forma da Convenção Coletiva de Tra</w:t>
                  </w:r>
                  <w:r>
                    <w:rPr>
                      <w:rFonts w:ascii="Arial" w:hAnsi="Arial" w:cs="Arial"/>
                      <w:sz w:val="21"/>
                      <w:szCs w:val="21"/>
                    </w:rPr>
                    <w:t xml:space="preserve">balho anterior, serão reajustados a partir de </w:t>
                  </w:r>
                  <w:r>
                    <w:rPr>
                      <w:rStyle w:val="Forte"/>
                      <w:rFonts w:ascii="Arial" w:hAnsi="Arial" w:cs="Arial"/>
                      <w:sz w:val="21"/>
                      <w:szCs w:val="21"/>
                    </w:rPr>
                    <w:t>01 DE MARÇO DE 2019</w:t>
                  </w:r>
                  <w:r>
                    <w:rPr>
                      <w:rFonts w:ascii="Arial" w:hAnsi="Arial" w:cs="Arial"/>
                      <w:sz w:val="21"/>
                      <w:szCs w:val="21"/>
                    </w:rPr>
                    <w:t>, com aplicação do percentual de 4,50</w:t>
                  </w:r>
                  <w:r>
                    <w:rPr>
                      <w:rStyle w:val="Forte"/>
                      <w:rFonts w:ascii="Arial" w:hAnsi="Arial" w:cs="Arial"/>
                      <w:sz w:val="21"/>
                      <w:szCs w:val="21"/>
                    </w:rPr>
                    <w:t> </w:t>
                  </w:r>
                  <w:r>
                    <w:rPr>
                      <w:rFonts w:ascii="Arial" w:hAnsi="Arial" w:cs="Arial"/>
                      <w:sz w:val="21"/>
                      <w:szCs w:val="21"/>
                    </w:rPr>
                    <w:t>(quatro inteiros e cinquenta décimos percentuais).</w:t>
                  </w:r>
                </w:p>
                <w:p w:rsidR="00000000" w:rsidRDefault="00D931E5">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1º</w:t>
                  </w:r>
                  <w:r>
                    <w:rPr>
                      <w:rFonts w:ascii="Arial" w:hAnsi="Arial" w:cs="Arial"/>
                      <w:sz w:val="21"/>
                      <w:szCs w:val="21"/>
                    </w:rPr>
                    <w:t xml:space="preserve">. Aos empregados, admitidos após </w:t>
                  </w:r>
                  <w:r>
                    <w:rPr>
                      <w:rStyle w:val="Forte"/>
                      <w:rFonts w:ascii="Arial" w:hAnsi="Arial" w:cs="Arial"/>
                      <w:sz w:val="21"/>
                      <w:szCs w:val="21"/>
                    </w:rPr>
                    <w:t>01 DE MARÇO DE 2018</w:t>
                  </w:r>
                  <w:r>
                    <w:rPr>
                      <w:rFonts w:ascii="Arial" w:hAnsi="Arial" w:cs="Arial"/>
                      <w:sz w:val="21"/>
                      <w:szCs w:val="21"/>
                    </w:rPr>
                    <w:t>, será garantido o reajuste estabelecido nest</w:t>
                  </w:r>
                  <w:r>
                    <w:rPr>
                      <w:rFonts w:ascii="Arial" w:hAnsi="Arial" w:cs="Arial"/>
                      <w:sz w:val="21"/>
                      <w:szCs w:val="21"/>
                    </w:rPr>
                    <w:t>a cláusula, proporcionalmente ao tempo de serviço, nos seguintes termos:</w:t>
                  </w:r>
                </w:p>
                <w:p w:rsidR="00000000" w:rsidRDefault="00D931E5">
                  <w:pPr>
                    <w:pStyle w:val="NormalWeb"/>
                    <w:rPr>
                      <w:rFonts w:ascii="Arial" w:hAnsi="Arial" w:cs="Arial"/>
                      <w:sz w:val="21"/>
                      <w:szCs w:val="21"/>
                    </w:rPr>
                  </w:pPr>
                  <w:r>
                    <w:rPr>
                      <w:rFonts w:ascii="Arial" w:hAnsi="Arial" w:cs="Arial"/>
                      <w:sz w:val="21"/>
                      <w:szCs w:val="21"/>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40"/>
                    <w:gridCol w:w="1695"/>
                  </w:tblGrid>
                  <w:tr w:rsidR="00000000">
                    <w:trPr>
                      <w:tblCellSpacing w:w="0" w:type="dxa"/>
                    </w:trPr>
                    <w:tc>
                      <w:tcPr>
                        <w:tcW w:w="1590" w:type="dxa"/>
                        <w:hideMark/>
                      </w:tcPr>
                      <w:p w:rsidR="00000000" w:rsidRDefault="00D931E5">
                        <w:pPr>
                          <w:pStyle w:val="NormalWeb"/>
                          <w:jc w:val="center"/>
                        </w:pPr>
                        <w:r>
                          <w:rPr>
                            <w:rStyle w:val="Forte"/>
                          </w:rPr>
                          <w:t>MÊS  DE ADMISSÃO</w:t>
                        </w:r>
                      </w:p>
                    </w:tc>
                    <w:tc>
                      <w:tcPr>
                        <w:tcW w:w="1695" w:type="dxa"/>
                        <w:hideMark/>
                      </w:tcPr>
                      <w:p w:rsidR="00000000" w:rsidRDefault="00D931E5">
                        <w:pPr>
                          <w:pStyle w:val="NormalWeb"/>
                          <w:jc w:val="center"/>
                        </w:pPr>
                        <w:r>
                          <w:rPr>
                            <w:rStyle w:val="Forte"/>
                          </w:rPr>
                          <w:t>ÍNDICE ACUMULADO</w:t>
                        </w:r>
                      </w:p>
                    </w:tc>
                  </w:tr>
                  <w:tr w:rsidR="00000000">
                    <w:trPr>
                      <w:tblCellSpacing w:w="0" w:type="dxa"/>
                    </w:trPr>
                    <w:tc>
                      <w:tcPr>
                        <w:tcW w:w="1590" w:type="dxa"/>
                        <w:hideMark/>
                      </w:tcPr>
                      <w:p w:rsidR="00000000" w:rsidRDefault="00D931E5">
                        <w:pPr>
                          <w:pStyle w:val="NormalWeb"/>
                        </w:pPr>
                        <w:r>
                          <w:rPr>
                            <w:rStyle w:val="nfase"/>
                          </w:rPr>
                          <w:t>MARÇO/2018</w:t>
                        </w:r>
                      </w:p>
                    </w:tc>
                    <w:tc>
                      <w:tcPr>
                        <w:tcW w:w="1695" w:type="dxa"/>
                        <w:hideMark/>
                      </w:tcPr>
                      <w:p w:rsidR="00000000" w:rsidRDefault="00D931E5">
                        <w:pPr>
                          <w:pStyle w:val="NormalWeb"/>
                        </w:pPr>
                        <w:r>
                          <w:t>      4,50%</w:t>
                        </w:r>
                      </w:p>
                    </w:tc>
                  </w:tr>
                  <w:tr w:rsidR="00000000">
                    <w:trPr>
                      <w:tblCellSpacing w:w="0" w:type="dxa"/>
                    </w:trPr>
                    <w:tc>
                      <w:tcPr>
                        <w:tcW w:w="1590" w:type="dxa"/>
                        <w:hideMark/>
                      </w:tcPr>
                      <w:p w:rsidR="00000000" w:rsidRDefault="00D931E5">
                        <w:pPr>
                          <w:pStyle w:val="NormalWeb"/>
                        </w:pPr>
                        <w:r>
                          <w:rPr>
                            <w:rStyle w:val="nfase"/>
                          </w:rPr>
                          <w:t>ABRIL/2018</w:t>
                        </w:r>
                      </w:p>
                    </w:tc>
                    <w:tc>
                      <w:tcPr>
                        <w:tcW w:w="1695" w:type="dxa"/>
                        <w:hideMark/>
                      </w:tcPr>
                      <w:p w:rsidR="00000000" w:rsidRDefault="00D931E5">
                        <w:pPr>
                          <w:pStyle w:val="NormalWeb"/>
                        </w:pPr>
                        <w:r>
                          <w:t>      4,13%</w:t>
                        </w:r>
                      </w:p>
                    </w:tc>
                  </w:tr>
                  <w:tr w:rsidR="00000000">
                    <w:trPr>
                      <w:tblCellSpacing w:w="0" w:type="dxa"/>
                    </w:trPr>
                    <w:tc>
                      <w:tcPr>
                        <w:tcW w:w="1590" w:type="dxa"/>
                        <w:hideMark/>
                      </w:tcPr>
                      <w:p w:rsidR="00000000" w:rsidRDefault="00D931E5">
                        <w:pPr>
                          <w:pStyle w:val="NormalWeb"/>
                        </w:pPr>
                        <w:r>
                          <w:rPr>
                            <w:rStyle w:val="nfase"/>
                          </w:rPr>
                          <w:t>MAIO/2018</w:t>
                        </w:r>
                      </w:p>
                    </w:tc>
                    <w:tc>
                      <w:tcPr>
                        <w:tcW w:w="1695" w:type="dxa"/>
                        <w:hideMark/>
                      </w:tcPr>
                      <w:p w:rsidR="00000000" w:rsidRDefault="00D931E5">
                        <w:pPr>
                          <w:pStyle w:val="NormalWeb"/>
                        </w:pPr>
                        <w:r>
                          <w:t>      3,75%</w:t>
                        </w:r>
                      </w:p>
                    </w:tc>
                  </w:tr>
                  <w:tr w:rsidR="00000000">
                    <w:trPr>
                      <w:tblCellSpacing w:w="0" w:type="dxa"/>
                    </w:trPr>
                    <w:tc>
                      <w:tcPr>
                        <w:tcW w:w="1590" w:type="dxa"/>
                        <w:hideMark/>
                      </w:tcPr>
                      <w:p w:rsidR="00000000" w:rsidRDefault="00D931E5">
                        <w:pPr>
                          <w:pStyle w:val="NormalWeb"/>
                        </w:pPr>
                        <w:r>
                          <w:rPr>
                            <w:rStyle w:val="nfase"/>
                          </w:rPr>
                          <w:t>JUNHO/2018</w:t>
                        </w:r>
                      </w:p>
                    </w:tc>
                    <w:tc>
                      <w:tcPr>
                        <w:tcW w:w="1695" w:type="dxa"/>
                        <w:hideMark/>
                      </w:tcPr>
                      <w:p w:rsidR="00000000" w:rsidRDefault="00D931E5">
                        <w:pPr>
                          <w:pStyle w:val="NormalWeb"/>
                        </w:pPr>
                        <w:r>
                          <w:t>      3,38%</w:t>
                        </w:r>
                      </w:p>
                    </w:tc>
                  </w:tr>
                  <w:tr w:rsidR="00000000">
                    <w:trPr>
                      <w:tblCellSpacing w:w="0" w:type="dxa"/>
                    </w:trPr>
                    <w:tc>
                      <w:tcPr>
                        <w:tcW w:w="1590" w:type="dxa"/>
                        <w:hideMark/>
                      </w:tcPr>
                      <w:p w:rsidR="00000000" w:rsidRDefault="00D931E5">
                        <w:pPr>
                          <w:pStyle w:val="NormalWeb"/>
                        </w:pPr>
                        <w:r>
                          <w:rPr>
                            <w:rStyle w:val="nfase"/>
                          </w:rPr>
                          <w:t>JULHO/2018</w:t>
                        </w:r>
                      </w:p>
                    </w:tc>
                    <w:tc>
                      <w:tcPr>
                        <w:tcW w:w="1695" w:type="dxa"/>
                        <w:hideMark/>
                      </w:tcPr>
                      <w:p w:rsidR="00000000" w:rsidRDefault="00D931E5">
                        <w:pPr>
                          <w:pStyle w:val="NormalWeb"/>
                        </w:pPr>
                        <w:r>
                          <w:t>      3,00%</w:t>
                        </w:r>
                      </w:p>
                    </w:tc>
                  </w:tr>
                  <w:tr w:rsidR="00000000">
                    <w:trPr>
                      <w:tblCellSpacing w:w="0" w:type="dxa"/>
                    </w:trPr>
                    <w:tc>
                      <w:tcPr>
                        <w:tcW w:w="1590" w:type="dxa"/>
                        <w:hideMark/>
                      </w:tcPr>
                      <w:p w:rsidR="00000000" w:rsidRDefault="00D931E5">
                        <w:pPr>
                          <w:pStyle w:val="NormalWeb"/>
                        </w:pPr>
                        <w:r>
                          <w:rPr>
                            <w:rStyle w:val="nfase"/>
                          </w:rPr>
                          <w:t> AGOSTO/2018</w:t>
                        </w:r>
                      </w:p>
                    </w:tc>
                    <w:tc>
                      <w:tcPr>
                        <w:tcW w:w="1695" w:type="dxa"/>
                        <w:hideMark/>
                      </w:tcPr>
                      <w:p w:rsidR="00000000" w:rsidRDefault="00D931E5">
                        <w:pPr>
                          <w:pStyle w:val="NormalWeb"/>
                        </w:pPr>
                        <w:r>
                          <w:t>      2,63%</w:t>
                        </w:r>
                      </w:p>
                    </w:tc>
                  </w:tr>
                  <w:tr w:rsidR="00000000">
                    <w:trPr>
                      <w:tblCellSpacing w:w="0" w:type="dxa"/>
                    </w:trPr>
                    <w:tc>
                      <w:tcPr>
                        <w:tcW w:w="1590" w:type="dxa"/>
                        <w:hideMark/>
                      </w:tcPr>
                      <w:p w:rsidR="00000000" w:rsidRDefault="00D931E5">
                        <w:pPr>
                          <w:pStyle w:val="NormalWeb"/>
                        </w:pPr>
                        <w:r>
                          <w:rPr>
                            <w:rStyle w:val="nfase"/>
                          </w:rPr>
                          <w:t>SETEMBRO/2018</w:t>
                        </w:r>
                      </w:p>
                    </w:tc>
                    <w:tc>
                      <w:tcPr>
                        <w:tcW w:w="1695" w:type="dxa"/>
                        <w:hideMark/>
                      </w:tcPr>
                      <w:p w:rsidR="00000000" w:rsidRDefault="00D931E5">
                        <w:pPr>
                          <w:pStyle w:val="NormalWeb"/>
                        </w:pPr>
                        <w:r>
                          <w:t>      2,25%</w:t>
                        </w:r>
                      </w:p>
                    </w:tc>
                  </w:tr>
                  <w:tr w:rsidR="00000000">
                    <w:trPr>
                      <w:tblCellSpacing w:w="0" w:type="dxa"/>
                    </w:trPr>
                    <w:tc>
                      <w:tcPr>
                        <w:tcW w:w="1590" w:type="dxa"/>
                        <w:hideMark/>
                      </w:tcPr>
                      <w:p w:rsidR="00000000" w:rsidRDefault="00D931E5">
                        <w:pPr>
                          <w:pStyle w:val="NormalWeb"/>
                        </w:pPr>
                        <w:r>
                          <w:rPr>
                            <w:rStyle w:val="nfase"/>
                          </w:rPr>
                          <w:t>OUTUBRO/2018</w:t>
                        </w:r>
                      </w:p>
                    </w:tc>
                    <w:tc>
                      <w:tcPr>
                        <w:tcW w:w="1695" w:type="dxa"/>
                        <w:hideMark/>
                      </w:tcPr>
                      <w:p w:rsidR="00000000" w:rsidRDefault="00D931E5">
                        <w:pPr>
                          <w:pStyle w:val="NormalWeb"/>
                        </w:pPr>
                        <w:r>
                          <w:t>      1,88%</w:t>
                        </w:r>
                      </w:p>
                    </w:tc>
                  </w:tr>
                  <w:tr w:rsidR="00000000">
                    <w:trPr>
                      <w:tblCellSpacing w:w="0" w:type="dxa"/>
                    </w:trPr>
                    <w:tc>
                      <w:tcPr>
                        <w:tcW w:w="1590" w:type="dxa"/>
                        <w:hideMark/>
                      </w:tcPr>
                      <w:p w:rsidR="00000000" w:rsidRDefault="00D931E5">
                        <w:pPr>
                          <w:pStyle w:val="NormalWeb"/>
                        </w:pPr>
                        <w:r>
                          <w:rPr>
                            <w:rStyle w:val="nfase"/>
                          </w:rPr>
                          <w:t>NOVEMBRO/2018</w:t>
                        </w:r>
                      </w:p>
                    </w:tc>
                    <w:tc>
                      <w:tcPr>
                        <w:tcW w:w="1695" w:type="dxa"/>
                        <w:hideMark/>
                      </w:tcPr>
                      <w:p w:rsidR="00000000" w:rsidRDefault="00D931E5">
                        <w:pPr>
                          <w:pStyle w:val="NormalWeb"/>
                        </w:pPr>
                        <w:r>
                          <w:t>      1,50%</w:t>
                        </w:r>
                      </w:p>
                    </w:tc>
                  </w:tr>
                  <w:tr w:rsidR="00000000">
                    <w:trPr>
                      <w:tblCellSpacing w:w="0" w:type="dxa"/>
                    </w:trPr>
                    <w:tc>
                      <w:tcPr>
                        <w:tcW w:w="1590" w:type="dxa"/>
                        <w:hideMark/>
                      </w:tcPr>
                      <w:p w:rsidR="00000000" w:rsidRDefault="00D931E5">
                        <w:pPr>
                          <w:pStyle w:val="NormalWeb"/>
                        </w:pPr>
                        <w:r>
                          <w:rPr>
                            <w:rStyle w:val="nfase"/>
                          </w:rPr>
                          <w:t>DEZEMBRO/2018</w:t>
                        </w:r>
                      </w:p>
                    </w:tc>
                    <w:tc>
                      <w:tcPr>
                        <w:tcW w:w="1695" w:type="dxa"/>
                        <w:hideMark/>
                      </w:tcPr>
                      <w:p w:rsidR="00000000" w:rsidRDefault="00D931E5">
                        <w:pPr>
                          <w:pStyle w:val="NormalWeb"/>
                        </w:pPr>
                        <w:r>
                          <w:t>      1,13%</w:t>
                        </w:r>
                      </w:p>
                    </w:tc>
                  </w:tr>
                  <w:tr w:rsidR="00000000">
                    <w:trPr>
                      <w:tblCellSpacing w:w="0" w:type="dxa"/>
                    </w:trPr>
                    <w:tc>
                      <w:tcPr>
                        <w:tcW w:w="1590" w:type="dxa"/>
                        <w:hideMark/>
                      </w:tcPr>
                      <w:p w:rsidR="00000000" w:rsidRDefault="00D931E5">
                        <w:pPr>
                          <w:pStyle w:val="NormalWeb"/>
                        </w:pPr>
                        <w:r>
                          <w:rPr>
                            <w:rStyle w:val="nfase"/>
                          </w:rPr>
                          <w:t>JANEIRO/2019</w:t>
                        </w:r>
                      </w:p>
                    </w:tc>
                    <w:tc>
                      <w:tcPr>
                        <w:tcW w:w="1695" w:type="dxa"/>
                        <w:hideMark/>
                      </w:tcPr>
                      <w:p w:rsidR="00000000" w:rsidRDefault="00D931E5">
                        <w:pPr>
                          <w:pStyle w:val="NormalWeb"/>
                        </w:pPr>
                        <w:r>
                          <w:t>      0,75%</w:t>
                        </w:r>
                      </w:p>
                    </w:tc>
                  </w:tr>
                  <w:tr w:rsidR="00000000">
                    <w:trPr>
                      <w:tblCellSpacing w:w="0" w:type="dxa"/>
                    </w:trPr>
                    <w:tc>
                      <w:tcPr>
                        <w:tcW w:w="1590" w:type="dxa"/>
                        <w:hideMark/>
                      </w:tcPr>
                      <w:p w:rsidR="00000000" w:rsidRDefault="00D931E5">
                        <w:pPr>
                          <w:pStyle w:val="NormalWeb"/>
                        </w:pPr>
                        <w:r>
                          <w:rPr>
                            <w:rStyle w:val="nfase"/>
                          </w:rPr>
                          <w:t>FEVEREIRO/2019</w:t>
                        </w:r>
                      </w:p>
                    </w:tc>
                    <w:tc>
                      <w:tcPr>
                        <w:tcW w:w="1695" w:type="dxa"/>
                        <w:hideMark/>
                      </w:tcPr>
                      <w:p w:rsidR="00000000" w:rsidRDefault="00D931E5">
                        <w:pPr>
                          <w:pStyle w:val="NormalWeb"/>
                        </w:pPr>
                        <w:r>
                          <w:t>      0,38%</w:t>
                        </w:r>
                      </w:p>
                    </w:tc>
                  </w:tr>
                </w:tbl>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Fonts w:ascii="Arial" w:hAnsi="Arial" w:cs="Arial"/>
                      <w:sz w:val="21"/>
                      <w:szCs w:val="21"/>
                    </w:rPr>
                    <w:t> </w:t>
                  </w:r>
                </w:p>
                <w:p w:rsidR="00000000" w:rsidRDefault="00D931E5">
                  <w:pPr>
                    <w:pStyle w:val="NormalWeb"/>
                    <w:rPr>
                      <w:rFonts w:ascii="Arial" w:hAnsi="Arial" w:cs="Arial"/>
                      <w:sz w:val="21"/>
                      <w:szCs w:val="21"/>
                    </w:rPr>
                  </w:pPr>
                  <w:r>
                    <w:rPr>
                      <w:rStyle w:val="Forte"/>
                      <w:rFonts w:ascii="Arial" w:hAnsi="Arial" w:cs="Arial"/>
                      <w:sz w:val="21"/>
                      <w:szCs w:val="21"/>
                    </w:rPr>
                    <w:t>§ 2º</w:t>
                  </w:r>
                  <w:r>
                    <w:rPr>
                      <w:rFonts w:ascii="Arial" w:hAnsi="Arial" w:cs="Arial"/>
                      <w:sz w:val="21"/>
                      <w:szCs w:val="21"/>
                    </w:rPr>
                    <w:t xml:space="preserve">. </w:t>
                  </w:r>
                  <w:r>
                    <w:rPr>
                      <w:rStyle w:val="Forte"/>
                      <w:rFonts w:ascii="Arial" w:hAnsi="Arial" w:cs="Arial"/>
                      <w:sz w:val="21"/>
                      <w:szCs w:val="21"/>
                    </w:rPr>
                    <w:t>COMPENSAÇÕES</w:t>
                  </w:r>
                  <w:r>
                    <w:rPr>
                      <w:rFonts w:ascii="Arial" w:hAnsi="Arial" w:cs="Arial"/>
                      <w:sz w:val="21"/>
                      <w:szCs w:val="21"/>
                    </w:rPr>
                    <w:t xml:space="preserve">: A correção salarial, ora estabelecida, sofrerá a compensação de todos os aumentos, antecipações e reajustes salariais, abonos salariais ou não, de natureza espontânea ou compulsória, concedidos pelo empregador, desde </w:t>
                  </w:r>
                  <w:r>
                    <w:rPr>
                      <w:rStyle w:val="Forte"/>
                      <w:rFonts w:ascii="Arial" w:hAnsi="Arial" w:cs="Arial"/>
                      <w:sz w:val="21"/>
                      <w:szCs w:val="21"/>
                    </w:rPr>
                    <w:t>Março de 2018</w:t>
                  </w:r>
                  <w:r>
                    <w:rPr>
                      <w:rFonts w:ascii="Arial" w:hAnsi="Arial" w:cs="Arial"/>
                      <w:sz w:val="21"/>
                      <w:szCs w:val="21"/>
                    </w:rPr>
                    <w:t xml:space="preserve">. Não serão compensados </w:t>
                  </w:r>
                  <w:r>
                    <w:rPr>
                      <w:rFonts w:ascii="Arial" w:hAnsi="Arial" w:cs="Arial"/>
                      <w:sz w:val="21"/>
                      <w:szCs w:val="21"/>
                    </w:rPr>
                    <w:t>os aumentos salariais determinados por promoção, transferência de cargo, equiparação salarial por ordem judicial, término de aprendizagem ou implemento de idade.</w:t>
                  </w:r>
                </w:p>
                <w:p w:rsidR="00000000" w:rsidRDefault="00D931E5">
                  <w:pPr>
                    <w:pStyle w:val="NormalWeb"/>
                    <w:rPr>
                      <w:rFonts w:ascii="Arial" w:hAnsi="Arial" w:cs="Arial"/>
                      <w:sz w:val="21"/>
                      <w:szCs w:val="21"/>
                    </w:rPr>
                  </w:pPr>
                  <w:r>
                    <w:rPr>
                      <w:rStyle w:val="Forte"/>
                      <w:rFonts w:ascii="Arial" w:hAnsi="Arial" w:cs="Arial"/>
                      <w:sz w:val="21"/>
                      <w:szCs w:val="21"/>
                    </w:rPr>
                    <w:lastRenderedPageBreak/>
                    <w:t>§ 3º</w:t>
                  </w:r>
                  <w:r>
                    <w:rPr>
                      <w:rFonts w:ascii="Arial" w:hAnsi="Arial" w:cs="Arial"/>
                      <w:sz w:val="21"/>
                      <w:szCs w:val="21"/>
                    </w:rPr>
                    <w:t>. As condições de antecipação e reajuste dos salários aqui estabelecidos, englobam, atende</w:t>
                  </w:r>
                  <w:r>
                    <w:rPr>
                      <w:rFonts w:ascii="Arial" w:hAnsi="Arial" w:cs="Arial"/>
                      <w:sz w:val="21"/>
                      <w:szCs w:val="21"/>
                    </w:rPr>
                    <w:t xml:space="preserve">m e extinguem todos os interesses de atualização salarial ocorrentes no mês de </w:t>
                  </w:r>
                  <w:r>
                    <w:rPr>
                      <w:rStyle w:val="Forte"/>
                      <w:rFonts w:ascii="Arial" w:hAnsi="Arial" w:cs="Arial"/>
                      <w:sz w:val="21"/>
                      <w:szCs w:val="21"/>
                    </w:rPr>
                    <w:t>Março de 2019</w:t>
                  </w:r>
                  <w:r>
                    <w:rPr>
                      <w:rFonts w:ascii="Arial" w:hAnsi="Arial" w:cs="Arial"/>
                      <w:sz w:val="21"/>
                      <w:szCs w:val="21"/>
                    </w:rPr>
                    <w:t>.</w:t>
                  </w:r>
                </w:p>
                <w:p w:rsidR="00000000" w:rsidRDefault="00D931E5">
                  <w:pPr>
                    <w:pStyle w:val="NormalWeb"/>
                    <w:rPr>
                      <w:rFonts w:ascii="Arial" w:hAnsi="Arial" w:cs="Arial"/>
                      <w:sz w:val="21"/>
                      <w:szCs w:val="21"/>
                    </w:rPr>
                  </w:pPr>
                  <w:r>
                    <w:rPr>
                      <w:rStyle w:val="Forte"/>
                      <w:rFonts w:ascii="Arial" w:hAnsi="Arial" w:cs="Arial"/>
                      <w:sz w:val="21"/>
                      <w:szCs w:val="21"/>
                    </w:rPr>
                    <w:t>§ 4º</w:t>
                  </w:r>
                  <w:r>
                    <w:rPr>
                      <w:rFonts w:ascii="Arial" w:hAnsi="Arial" w:cs="Arial"/>
                      <w:sz w:val="21"/>
                      <w:szCs w:val="21"/>
                    </w:rPr>
                    <w:t xml:space="preserve">. As eventuais antecipações, reajustes ou abonos, espontâneos ou compulsórios, que vierem a ser concedidos após </w:t>
                  </w:r>
                  <w:r>
                    <w:rPr>
                      <w:rStyle w:val="Forte"/>
                      <w:rFonts w:ascii="Arial" w:hAnsi="Arial" w:cs="Arial"/>
                      <w:sz w:val="21"/>
                      <w:szCs w:val="21"/>
                    </w:rPr>
                    <w:t>Março de 2019</w:t>
                  </w:r>
                  <w:r>
                    <w:rPr>
                      <w:rFonts w:ascii="Arial" w:hAnsi="Arial" w:cs="Arial"/>
                      <w:sz w:val="21"/>
                      <w:szCs w:val="21"/>
                    </w:rPr>
                    <w:t>, serão compensados com eventuais</w:t>
                  </w:r>
                  <w:r>
                    <w:rPr>
                      <w:rFonts w:ascii="Arial" w:hAnsi="Arial" w:cs="Arial"/>
                      <w:sz w:val="21"/>
                      <w:szCs w:val="21"/>
                    </w:rPr>
                    <w:t xml:space="preserve"> reajustes determinados por leis futuras, disposição de outras Convenções ou Aditivos firmados pelas partes.</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QUINTA - CHEQUE SEM FUNDOS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Os empregados não terã</w:t>
                  </w:r>
                  <w:r>
                    <w:rPr>
                      <w:rFonts w:ascii="Verdana" w:hAnsi="Verdana"/>
                      <w:sz w:val="20"/>
                      <w:szCs w:val="20"/>
                    </w:rPr>
                    <w:t>o descontos salariais decorrentes de valores de cheques devolvidos por insuficiência de saldo bancário, bem como de cartões de crédito, recebidos na função de caixa ou cobrança, desde que cumpridas as exigências da empresa para o recebimento e das quais te</w:t>
                  </w:r>
                  <w:r>
                    <w:rPr>
                      <w:rFonts w:ascii="Verdana" w:hAnsi="Verdana"/>
                      <w:sz w:val="20"/>
                      <w:szCs w:val="20"/>
                    </w:rPr>
                    <w:t>nha ciência expressa</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DESCONTOS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Os empregadores poderão descontar dos salários de seus empregados, desde que por eles, devida e expressamente autorizados, as importâncias correspondentes a seguros, parcela atribuível aos obreiros rela</w:t>
                  </w:r>
                  <w:r>
                    <w:rPr>
                      <w:rFonts w:ascii="Verdana" w:hAnsi="Verdana"/>
                      <w:sz w:val="20"/>
                      <w:szCs w:val="20"/>
                    </w:rPr>
                    <w:t>tivas a planos de saúde, vale-farmácia e outros que revertam em benefício deste ou de seus dependentes</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SÉTIMA - GARANTIA DE VALOR AO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Fica es</w:t>
                  </w:r>
                  <w:r>
                    <w:rPr>
                      <w:rFonts w:ascii="Verdana" w:hAnsi="Verdana"/>
                      <w:sz w:val="20"/>
                      <w:szCs w:val="20"/>
                    </w:rPr>
                    <w:t xml:space="preserve">tabelecida a garantia de valor mínimo ao piso salarial da categoria, igual ao menor salário pago a todo trabalhador adulto, no País, por jornada integral, fixado por Lei Federal, acrescido de 15% (quinze por cento), garantia esta, sujeita a observância do </w:t>
                  </w:r>
                  <w:r>
                    <w:rPr>
                      <w:rFonts w:ascii="Verdana" w:hAnsi="Verdana"/>
                      <w:sz w:val="20"/>
                      <w:szCs w:val="20"/>
                    </w:rPr>
                    <w:t>prazo estabelecido na cláusula referente aos pisos e garantias salariais.</w:t>
                  </w:r>
                </w:p>
                <w:p w:rsidR="00000000" w:rsidRDefault="00D931E5">
                  <w:pPr>
                    <w:jc w:val="both"/>
                  </w:pPr>
                </w:p>
                <w:p w:rsidR="00000000" w:rsidRDefault="00D931E5">
                  <w:pPr>
                    <w:jc w:val="both"/>
                  </w:pPr>
                  <w:r>
                    <w:rPr>
                      <w:rStyle w:val="Forte"/>
                      <w:rFonts w:ascii="Verdana" w:hAnsi="Verdana"/>
                      <w:sz w:val="20"/>
                      <w:szCs w:val="20"/>
                    </w:rPr>
                    <w:t>§</w:t>
                  </w:r>
                  <w:r>
                    <w:rPr>
                      <w:rFonts w:ascii="Verdana" w:hAnsi="Verdana"/>
                      <w:sz w:val="20"/>
                      <w:szCs w:val="20"/>
                    </w:rPr>
                    <w:t xml:space="preserve"> </w:t>
                  </w:r>
                  <w:r>
                    <w:rPr>
                      <w:rStyle w:val="Forte"/>
                      <w:rFonts w:ascii="Verdana" w:hAnsi="Verdana"/>
                      <w:sz w:val="20"/>
                      <w:szCs w:val="20"/>
                    </w:rPr>
                    <w:t>ÚNICO</w:t>
                  </w:r>
                  <w:r>
                    <w:rPr>
                      <w:rFonts w:ascii="Verdana" w:hAnsi="Verdana"/>
                      <w:sz w:val="20"/>
                      <w:szCs w:val="20"/>
                    </w:rPr>
                    <w:t>. Para os efeitos da garantia fixada no “caput” da presente cláusula, não será considerado como base de cálculo os valores do piso salarial regional fixado por Lei Estadual,</w:t>
                  </w:r>
                  <w:r>
                    <w:rPr>
                      <w:rFonts w:ascii="Verdana" w:hAnsi="Verdana"/>
                      <w:sz w:val="20"/>
                      <w:szCs w:val="20"/>
                    </w:rPr>
                    <w:t xml:space="preserve"> nos termos da Lei Complementar nº. 103/2000</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EMPRESAS EM RECUPERAÇÃO JUDICIAL E FALIDAS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As empresas em recuperação juridicial e a massa falida, que continuarem a operar e as empresas que se encontrarem em dificuldades econômicas pod</w:t>
                  </w:r>
                  <w:r>
                    <w:rPr>
                      <w:rFonts w:ascii="Verdana" w:hAnsi="Verdana"/>
                      <w:sz w:val="20"/>
                      <w:szCs w:val="20"/>
                    </w:rPr>
                    <w:t>erão, previamente, negociar com a Entidade Sindical dos Empregados as condições para pagamento dos salários, índices de correção salarial e haveres rescisórios</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COMISSIONISTAS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 xml:space="preserve">Aos empregados comissionistas será fornecido, mensalmente, </w:t>
                  </w:r>
                  <w:r>
                    <w:rPr>
                      <w:rFonts w:ascii="Verdana" w:hAnsi="Verdana"/>
                      <w:sz w:val="20"/>
                      <w:szCs w:val="20"/>
                    </w:rPr>
                    <w:t>o valor de suas vendas, a base de cálculo para o pagamento das comissões e o repouso semanal remunerado.</w:t>
                  </w:r>
                </w:p>
                <w:p w:rsidR="00000000" w:rsidRDefault="00D931E5">
                  <w:pPr>
                    <w:jc w:val="both"/>
                  </w:pPr>
                  <w:r>
                    <w:rPr>
                      <w:rFonts w:ascii="Verdana" w:hAnsi="Verdana"/>
                      <w:sz w:val="20"/>
                      <w:szCs w:val="20"/>
                    </w:rPr>
                    <w:t> </w:t>
                  </w:r>
                </w:p>
                <w:p w:rsidR="00000000" w:rsidRDefault="00D931E5">
                  <w:pPr>
                    <w:jc w:val="both"/>
                  </w:pPr>
                  <w:r>
                    <w:rPr>
                      <w:rStyle w:val="Forte"/>
                      <w:rFonts w:ascii="Verdana" w:hAnsi="Verdana"/>
                      <w:bCs w:val="0"/>
                      <w:sz w:val="20"/>
                      <w:szCs w:val="20"/>
                    </w:rPr>
                    <w:t>§ 1º</w:t>
                  </w:r>
                  <w:r>
                    <w:rPr>
                      <w:rFonts w:ascii="Verdana" w:hAnsi="Verdana"/>
                      <w:sz w:val="20"/>
                      <w:szCs w:val="20"/>
                    </w:rPr>
                    <w:t>. Para o cálculo do 13º salário, adotar-se-á a média das comissões pagas no ano, a contar de Janeiro. No caso de férias indenizadas, integrais ou</w:t>
                  </w:r>
                  <w:r>
                    <w:rPr>
                      <w:rFonts w:ascii="Verdana" w:hAnsi="Verdana"/>
                      <w:sz w:val="20"/>
                      <w:szCs w:val="20"/>
                    </w:rPr>
                    <w:t xml:space="preserve"> proporcionais e aviso prévio indenizado, adotar-se-á a média das comissões dos doze meses anteriores ao mês da rescisão contratual. Em caso de dias de afastamento para tratamento de saúde e dos salários correspondentes ao período de licença-maternidade, a</w:t>
                  </w:r>
                  <w:r>
                    <w:rPr>
                      <w:rFonts w:ascii="Verdana" w:hAnsi="Verdana"/>
                      <w:sz w:val="20"/>
                      <w:szCs w:val="20"/>
                    </w:rPr>
                    <w:t>dotar-se-á a média das comissões dos doze meses anteriores. No caso de concessão de férias, será calculada através da média de comissões dos doze meses anteriores ao período de gozo.</w:t>
                  </w:r>
                </w:p>
                <w:p w:rsidR="00000000" w:rsidRDefault="00D931E5">
                  <w:pPr>
                    <w:jc w:val="both"/>
                  </w:pPr>
                  <w:r>
                    <w:rPr>
                      <w:rStyle w:val="Forte"/>
                      <w:rFonts w:ascii="Verdana" w:hAnsi="Verdana"/>
                      <w:bCs w:val="0"/>
                      <w:sz w:val="20"/>
                      <w:szCs w:val="20"/>
                    </w:rPr>
                    <w:t> </w:t>
                  </w:r>
                </w:p>
                <w:p w:rsidR="00000000" w:rsidRDefault="00D931E5">
                  <w:pPr>
                    <w:jc w:val="both"/>
                  </w:pPr>
                  <w:r>
                    <w:rPr>
                      <w:rStyle w:val="Forte"/>
                      <w:rFonts w:ascii="Verdana" w:hAnsi="Verdana"/>
                      <w:bCs w:val="0"/>
                      <w:sz w:val="20"/>
                      <w:szCs w:val="20"/>
                    </w:rPr>
                    <w:t>§ 2º</w:t>
                  </w:r>
                  <w:r>
                    <w:rPr>
                      <w:rFonts w:ascii="Verdana" w:hAnsi="Verdana"/>
                      <w:sz w:val="20"/>
                      <w:szCs w:val="20"/>
                    </w:rPr>
                    <w:t>. Caso a inflação apurada nos períodos indicados no § 1º da present</w:t>
                  </w:r>
                  <w:r>
                    <w:rPr>
                      <w:rFonts w:ascii="Verdana" w:hAnsi="Verdana"/>
                      <w:sz w:val="20"/>
                      <w:szCs w:val="20"/>
                    </w:rPr>
                    <w:t>e cláusula, medida pelo INPC/IBGE, alcançar o índice igual ou superior a 10% (dez por cento), as comissões para efeito de cálculo de férias, inclusive proporcionais, 13º salário, indenização por tempo de serviço, aviso prévio indenizado e salários relativo</w:t>
                  </w:r>
                  <w:r>
                    <w:rPr>
                      <w:rFonts w:ascii="Verdana" w:hAnsi="Verdana"/>
                      <w:sz w:val="20"/>
                      <w:szCs w:val="20"/>
                    </w:rPr>
                    <w:t>s à licença-maternidade, serão atualizadas com base no INPC - ÍNDICE NACIONAL DE PREÇOS AO CONSUMIDOR, do IBGE. No caso de extinção ou não divulgação do referido índice, será adotado o IGP-M - ÍNDICE GERAL DE PREÇOS DE MERCADO, da Fundação Getúlio Vargas.</w:t>
                  </w:r>
                </w:p>
                <w:p w:rsidR="00000000" w:rsidRDefault="00D931E5">
                  <w:pPr>
                    <w:pStyle w:val="NormalWeb"/>
                    <w:jc w:val="both"/>
                    <w:rPr>
                      <w:rFonts w:ascii="Arial" w:hAnsi="Arial" w:cs="Arial"/>
                      <w:sz w:val="21"/>
                      <w:szCs w:val="21"/>
                    </w:rPr>
                  </w:pPr>
                  <w:r>
                    <w:rPr>
                      <w:rStyle w:val="Forte"/>
                      <w:rFonts w:ascii="Verdana" w:hAnsi="Verdana" w:cs="Arial"/>
                      <w:bCs w:val="0"/>
                      <w:sz w:val="20"/>
                      <w:szCs w:val="20"/>
                    </w:rPr>
                    <w:t>§ 3º</w:t>
                  </w:r>
                  <w:r>
                    <w:rPr>
                      <w:rFonts w:ascii="Verdana" w:hAnsi="Verdana" w:cs="Arial"/>
                      <w:sz w:val="20"/>
                      <w:szCs w:val="20"/>
                    </w:rPr>
                    <w:t>. Em relação ao pagamento dos salários relativos ao período de licença-maternidade, fica ajustado que somente haverá correção das comissões, prevista no § 2º, se houver aceitação pelo INSS.</w:t>
                  </w:r>
                </w:p>
                <w:p w:rsidR="00000000" w:rsidRDefault="00D931E5">
                  <w:pPr>
                    <w:pStyle w:val="NormalWeb"/>
                    <w:jc w:val="both"/>
                    <w:rPr>
                      <w:rFonts w:ascii="Arial" w:hAnsi="Arial" w:cs="Arial"/>
                      <w:sz w:val="21"/>
                      <w:szCs w:val="21"/>
                    </w:rPr>
                  </w:pPr>
                  <w:r>
                    <w:rPr>
                      <w:rStyle w:val="Forte"/>
                      <w:rFonts w:ascii="Verdana" w:hAnsi="Verdana" w:cs="Arial"/>
                      <w:bCs w:val="0"/>
                      <w:sz w:val="20"/>
                      <w:szCs w:val="20"/>
                    </w:rPr>
                    <w:t>§ 4º</w:t>
                  </w:r>
                  <w:r>
                    <w:rPr>
                      <w:rFonts w:ascii="Verdana" w:hAnsi="Verdana" w:cs="Arial"/>
                      <w:sz w:val="20"/>
                      <w:szCs w:val="20"/>
                    </w:rPr>
                    <w:t>. É vedada a inclusã</w:t>
                  </w:r>
                  <w:r>
                    <w:rPr>
                      <w:rFonts w:ascii="Verdana" w:hAnsi="Verdana" w:cs="Arial"/>
                      <w:sz w:val="20"/>
                      <w:szCs w:val="20"/>
                    </w:rPr>
                    <w:t>o da parcela salarial correspondente ao repouso semanal remunerado (Lei nº. 605/49) nos percentuais de comissão. O cálculo do valor do repouso semanal remunerado será feito mediante a divisão total da comissão percebida no mês pelo número de dias efetivame</w:t>
                  </w:r>
                  <w:r>
                    <w:rPr>
                      <w:rFonts w:ascii="Verdana" w:hAnsi="Verdana" w:cs="Arial"/>
                      <w:sz w:val="20"/>
                      <w:szCs w:val="20"/>
                    </w:rPr>
                    <w:t>nte trabalhados, multiplicando-se o resultado pelo número de domingos e feriados do mês correspondente.</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DIFERENÇAS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 xml:space="preserve">As diferenças salariais havidas a partir de </w:t>
                  </w:r>
                  <w:r>
                    <w:rPr>
                      <w:rFonts w:ascii="Verdana" w:hAnsi="Verdana"/>
                      <w:sz w:val="20"/>
                      <w:szCs w:val="20"/>
                      <w:u w:val="single"/>
                    </w:rPr>
                    <w:t>01.03.2019</w:t>
                  </w:r>
                  <w:r>
                    <w:rPr>
                      <w:rFonts w:ascii="Verdana" w:hAnsi="Verdana"/>
                      <w:sz w:val="20"/>
                      <w:szCs w:val="20"/>
                    </w:rPr>
                    <w:t>, decorrentes da aplicação da presente Convenção Colet</w:t>
                  </w:r>
                  <w:r>
                    <w:rPr>
                      <w:rFonts w:ascii="Verdana" w:hAnsi="Verdana"/>
                      <w:sz w:val="20"/>
                      <w:szCs w:val="20"/>
                    </w:rPr>
                    <w:t>iva de Trabalho, deverão ser pagas até a data limite de 06/09/2019, sem quaisquer acréscimos ou penalidades.</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MORA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Os salários incontroversos, não pagos até o 5º (quinto) dia ú</w:t>
                  </w:r>
                  <w:r>
                    <w:rPr>
                      <w:rFonts w:ascii="Verdana" w:hAnsi="Verdana"/>
                      <w:sz w:val="20"/>
                      <w:szCs w:val="20"/>
                    </w:rPr>
                    <w:t>til posterior ao seu vencimento mensal, serão reajustados mensalmente pelo INPC – ÍNDICE NACIONAL DE PREÇOS AO CONSUMIDOR, do IBGE, ou outro índice que vier a substituí-lo.</w:t>
                  </w:r>
                </w:p>
                <w:p w:rsidR="00000000" w:rsidRDefault="00D931E5">
                  <w:pPr>
                    <w:jc w:val="both"/>
                  </w:pPr>
                </w:p>
                <w:p w:rsidR="00000000" w:rsidRDefault="00D931E5">
                  <w:pPr>
                    <w:jc w:val="both"/>
                  </w:pPr>
                  <w:r>
                    <w:rPr>
                      <w:rStyle w:val="Forte"/>
                      <w:rFonts w:ascii="Verdana" w:hAnsi="Verdana"/>
                      <w:sz w:val="20"/>
                      <w:szCs w:val="20"/>
                    </w:rPr>
                    <w:t>§ 1º</w:t>
                  </w:r>
                  <w:r>
                    <w:rPr>
                      <w:rFonts w:ascii="Verdana" w:hAnsi="Verdana"/>
                      <w:sz w:val="20"/>
                      <w:szCs w:val="20"/>
                    </w:rPr>
                    <w:t>. Na hipótese do atraso ser inferior a 30 (trinta) dias o reajuste será diári</w:t>
                  </w:r>
                  <w:r>
                    <w:rPr>
                      <w:rFonts w:ascii="Verdana" w:hAnsi="Verdana"/>
                      <w:sz w:val="20"/>
                      <w:szCs w:val="20"/>
                    </w:rPr>
                    <w:t>o pelo INPC – ÍNDICE NACIONAL DE PREÇOS AO CONSUMIDOR, do IBGE, “</w:t>
                  </w:r>
                  <w:r>
                    <w:rPr>
                      <w:rStyle w:val="nfase"/>
                      <w:rFonts w:ascii="Verdana" w:hAnsi="Verdana"/>
                      <w:sz w:val="20"/>
                      <w:szCs w:val="20"/>
                    </w:rPr>
                    <w:t>pro-rata</w:t>
                  </w:r>
                  <w:r>
                    <w:rPr>
                      <w:rFonts w:ascii="Verdana" w:hAnsi="Verdana"/>
                      <w:sz w:val="20"/>
                      <w:szCs w:val="20"/>
                    </w:rPr>
                    <w:t>”.</w:t>
                  </w:r>
                </w:p>
                <w:p w:rsidR="00000000" w:rsidRDefault="00D931E5">
                  <w:pPr>
                    <w:jc w:val="both"/>
                  </w:pPr>
                </w:p>
                <w:p w:rsidR="00000000" w:rsidRDefault="00D931E5">
                  <w:pPr>
                    <w:jc w:val="both"/>
                  </w:pPr>
                  <w:r>
                    <w:rPr>
                      <w:rStyle w:val="Forte"/>
                      <w:rFonts w:ascii="Verdana" w:hAnsi="Verdana"/>
                      <w:sz w:val="20"/>
                      <w:szCs w:val="20"/>
                    </w:rPr>
                    <w:t>§ 2º</w:t>
                  </w:r>
                  <w:r>
                    <w:rPr>
                      <w:rFonts w:ascii="Verdana" w:hAnsi="Verdana"/>
                      <w:sz w:val="20"/>
                      <w:szCs w:val="20"/>
                    </w:rPr>
                    <w:t>. Com relação a esta cláusula, não se aplicará a sanção prevista na cláusula penal.</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CLÁUSULA DÉC</w:t>
                  </w:r>
                  <w:r>
                    <w:rPr>
                      <w:rFonts w:ascii="Arial" w:eastAsia="Times New Roman" w:hAnsi="Arial" w:cs="Arial"/>
                      <w:b/>
                      <w:bCs/>
                      <w:sz w:val="21"/>
                      <w:szCs w:val="21"/>
                    </w:rPr>
                    <w:t xml:space="preserve">IMA SEGUNDA - ADICIONAL DE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spacing w:before="100" w:beforeAutospacing="1" w:after="100" w:afterAutospacing="1"/>
                    <w:jc w:val="both"/>
                  </w:pPr>
                  <w:r>
                    <w:rPr>
                      <w:rFonts w:ascii="Verdana" w:hAnsi="Verdana"/>
                      <w:sz w:val="20"/>
                      <w:szCs w:val="20"/>
                    </w:rPr>
                    <w:t>As horas extras, eventualmente trabalhadas, serão pagas de forma escalonada com o adicional de 55% (cinquenta e cinco por cento) para as primeiras 20 (vinte) horas mensais, 70% (setenta por cento) para as excedent</w:t>
                  </w:r>
                  <w:r>
                    <w:rPr>
                      <w:rFonts w:ascii="Verdana" w:hAnsi="Verdana"/>
                      <w:sz w:val="20"/>
                      <w:szCs w:val="20"/>
                    </w:rPr>
                    <w:t>es de 20 (vinte) e até 40 (quarenta) horas mensais e de 85% (oitenta e cinco por cento) para as que ultrapassarem a 40 (quarenta) horas mensais.</w:t>
                  </w:r>
                </w:p>
                <w:p w:rsidR="00000000" w:rsidRDefault="00D931E5">
                  <w:pPr>
                    <w:spacing w:before="100" w:beforeAutospacing="1" w:after="100" w:afterAutospacing="1"/>
                    <w:jc w:val="both"/>
                  </w:pPr>
                  <w:r>
                    <w:rPr>
                      <w:rStyle w:val="Forte"/>
                      <w:rFonts w:ascii="Verdana" w:hAnsi="Verdana"/>
                      <w:sz w:val="20"/>
                      <w:szCs w:val="20"/>
                    </w:rPr>
                    <w:t>§ ÚNICO</w:t>
                  </w:r>
                  <w:r>
                    <w:rPr>
                      <w:rFonts w:ascii="Verdana" w:hAnsi="Verdana"/>
                      <w:sz w:val="20"/>
                      <w:szCs w:val="20"/>
                    </w:rPr>
                    <w:t>. A duração normal do trabalho poderá ser acrescida de horas suplementares, em número não excedente de d</w:t>
                  </w:r>
                  <w:r>
                    <w:rPr>
                      <w:rFonts w:ascii="Verdana" w:hAnsi="Verdana"/>
                      <w:sz w:val="20"/>
                      <w:szCs w:val="20"/>
                    </w:rPr>
                    <w:t>uas, mediante acordo escrito entre empregado e empregador, observados os adicionais e os critérios constantes do "caput" desta cláusula.</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CLÁUSULA DÉCIMA TERCEIRA - RESCISÃ</w:t>
                  </w:r>
                  <w:r>
                    <w:rPr>
                      <w:rFonts w:ascii="Arial" w:eastAsia="Times New Roman" w:hAnsi="Arial" w:cs="Arial"/>
                      <w:b/>
                      <w:bCs/>
                      <w:sz w:val="21"/>
                      <w:szCs w:val="21"/>
                    </w:rPr>
                    <w:t xml:space="preserve">O DE CONTRATO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Na rescisão do contrato de trabalho, os empregadores ficam obrigados a anotar as Carteiras de Trabalho e Previdência Social e proceder a quitação das verbas rescisórias e respectivos haveres, nos prazos constantes do artigo 477</w:t>
                  </w:r>
                  <w:r>
                    <w:rPr>
                      <w:rFonts w:ascii="Verdana" w:hAnsi="Verdana"/>
                      <w:sz w:val="20"/>
                      <w:szCs w:val="20"/>
                    </w:rPr>
                    <w:t xml:space="preserve"> da CLT, sob pena da multa legal. </w:t>
                  </w:r>
                </w:p>
                <w:p w:rsidR="00000000" w:rsidRDefault="00D931E5">
                  <w:pPr>
                    <w:jc w:val="both"/>
                  </w:pPr>
                  <w:r>
                    <w:t> </w:t>
                  </w:r>
                </w:p>
                <w:p w:rsidR="00000000" w:rsidRDefault="00D931E5">
                  <w:pPr>
                    <w:jc w:val="both"/>
                  </w:pPr>
                  <w:r>
                    <w:t xml:space="preserve">§UNICO. Na hipótese da empresa optar em homologar a rescisão contratual junto à entidade sindical dos trabalhadores  e, em caso de não comparecimento do empregado ao ato homologatório e estando presente o empregador, a </w:t>
                  </w:r>
                  <w:r>
                    <w:t>entidade sindical atestará o fato, desde que comprovada ciência do empregado da data, horário e local da homologação.</w:t>
                  </w:r>
                </w:p>
                <w:p w:rsidR="00000000" w:rsidRDefault="00D931E5">
                  <w:pPr>
                    <w:jc w:val="both"/>
                  </w:pPr>
                  <w:r>
                    <w:rPr>
                      <w:rFonts w:ascii="Verdana" w:hAnsi="Verdana"/>
                      <w:sz w:val="20"/>
                      <w:szCs w:val="20"/>
                    </w:rPr>
                    <w:br/>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QUARTA - RESCISÃO CONTRATUAL POR JUSTA CAUSA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No caso de rescisã</w:t>
                  </w:r>
                  <w:r>
                    <w:rPr>
                      <w:rFonts w:ascii="Verdana" w:hAnsi="Verdana" w:cs="Arial"/>
                      <w:sz w:val="20"/>
                      <w:szCs w:val="20"/>
                    </w:rPr>
                    <w:t>o do contrato de trabalho por justa causa, o empregador indicará, por escrito, a falta grave cometida pelo empregado.</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DÉCIMA QUINTA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Pr</w:t>
                  </w:r>
                  <w:r>
                    <w:rPr>
                      <w:rStyle w:val="apple-style-span"/>
                      <w:rFonts w:ascii="Verdana" w:hAnsi="Verdana"/>
                      <w:sz w:val="20"/>
                      <w:szCs w:val="20"/>
                    </w:rPr>
                    <w:t>eservando as vantagens instituídas em Convenções Coletivas de Trabalho anteri</w:t>
                  </w:r>
                  <w:r>
                    <w:rPr>
                      <w:rStyle w:val="apple-style-span"/>
                      <w:rFonts w:ascii="Verdana" w:hAnsi="Verdana"/>
                      <w:sz w:val="20"/>
                      <w:szCs w:val="20"/>
                    </w:rPr>
                    <w:t xml:space="preserve">ores e assegurando as condições mais benéficas fixadas na Lei nº. 12.506/2011, o aviso prévio devido pelo empregador ao empregado </w:t>
                  </w:r>
                  <w:r>
                    <w:rPr>
                      <w:rFonts w:ascii="Verdana" w:hAnsi="Verdana"/>
                      <w:sz w:val="20"/>
                      <w:szCs w:val="20"/>
                    </w:rPr>
                    <w:t>será escalonado proporcionalmente ao tempo de serviço, na forma como segue:</w:t>
                  </w:r>
                </w:p>
                <w:p w:rsidR="00000000" w:rsidRDefault="00D931E5">
                  <w:pPr>
                    <w:jc w:val="both"/>
                  </w:pPr>
                </w:p>
                <w:p w:rsidR="00000000" w:rsidRDefault="00D931E5">
                  <w:pPr>
                    <w:jc w:val="both"/>
                  </w:pPr>
                  <w:r>
                    <w:rPr>
                      <w:rStyle w:val="Forte"/>
                      <w:rFonts w:ascii="Verdana" w:hAnsi="Verdana"/>
                      <w:bCs w:val="0"/>
                      <w:sz w:val="20"/>
                      <w:szCs w:val="20"/>
                    </w:rPr>
                    <w:t>§ 1º</w:t>
                  </w:r>
                  <w:r>
                    <w:rPr>
                      <w:rFonts w:ascii="Verdana" w:hAnsi="Verdana"/>
                      <w:sz w:val="20"/>
                      <w:szCs w:val="20"/>
                    </w:rPr>
                    <w:t xml:space="preserve">. Para os empregados que já </w:t>
                  </w:r>
                  <w:r>
                    <w:rPr>
                      <w:rFonts w:ascii="Verdana" w:hAnsi="Verdana"/>
                      <w:sz w:val="20"/>
                      <w:szCs w:val="20"/>
                    </w:rPr>
                    <w:t xml:space="preserve">haviam completado, em </w:t>
                  </w:r>
                  <w:r>
                    <w:rPr>
                      <w:rStyle w:val="Forte"/>
                      <w:rFonts w:ascii="Verdana" w:hAnsi="Verdana"/>
                      <w:bCs w:val="0"/>
                      <w:sz w:val="20"/>
                      <w:szCs w:val="20"/>
                    </w:rPr>
                    <w:t xml:space="preserve">1º de março de 2003, </w:t>
                  </w:r>
                  <w:r>
                    <w:rPr>
                      <w:rFonts w:ascii="Verdana" w:hAnsi="Verdana"/>
                      <w:sz w:val="20"/>
                      <w:szCs w:val="20"/>
                    </w:rPr>
                    <w:t xml:space="preserve">os períodos de serviço adiante fixados, assegura-se os seguintes prazos de aviso prévio: </w:t>
                  </w:r>
                </w:p>
                <w:p w:rsidR="00000000" w:rsidRDefault="00D931E5">
                  <w:pPr>
                    <w:ind w:left="360" w:hanging="360"/>
                    <w:jc w:val="both"/>
                  </w:pPr>
                </w:p>
                <w:p w:rsidR="00000000" w:rsidRDefault="00D931E5">
                  <w:pPr>
                    <w:ind w:left="360" w:hanging="360"/>
                    <w:jc w:val="both"/>
                  </w:pPr>
                  <w:r>
                    <w:rPr>
                      <w:rStyle w:val="Forte"/>
                      <w:rFonts w:ascii="Verdana" w:hAnsi="Verdana"/>
                      <w:bCs w:val="0"/>
                      <w:sz w:val="20"/>
                      <w:szCs w:val="20"/>
                    </w:rPr>
                    <w:t>a)</w:t>
                  </w:r>
                  <w:r>
                    <w:rPr>
                      <w:rFonts w:ascii="Verdana" w:hAnsi="Verdana"/>
                      <w:sz w:val="20"/>
                      <w:szCs w:val="20"/>
                    </w:rPr>
                    <w:t xml:space="preserve"> De</w:t>
                  </w:r>
                  <w:r>
                    <w:rPr>
                      <w:rFonts w:ascii="Verdana" w:hAnsi="Verdana"/>
                      <w:sz w:val="20"/>
                      <w:szCs w:val="20"/>
                    </w:rPr>
                    <w:t xml:space="preserve"> </w:t>
                  </w:r>
                  <w:r>
                    <w:rPr>
                      <w:rFonts w:ascii="Verdana" w:hAnsi="Verdana"/>
                      <w:sz w:val="20"/>
                      <w:szCs w:val="20"/>
                    </w:rPr>
                    <w:t xml:space="preserve">05 a 10 anos de serviço – nos termos da Lei nº. 12.506/2011; </w:t>
                  </w:r>
                </w:p>
                <w:p w:rsidR="00000000" w:rsidRDefault="00D931E5">
                  <w:pPr>
                    <w:ind w:left="360" w:hanging="360"/>
                    <w:jc w:val="both"/>
                  </w:pPr>
                  <w:r>
                    <w:rPr>
                      <w:rStyle w:val="Forte"/>
                      <w:rFonts w:ascii="Verdana" w:hAnsi="Verdana"/>
                      <w:bCs w:val="0"/>
                      <w:sz w:val="20"/>
                      <w:szCs w:val="20"/>
                    </w:rPr>
                    <w:t xml:space="preserve">b) </w:t>
                  </w:r>
                  <w:r>
                    <w:rPr>
                      <w:rFonts w:ascii="Verdana" w:hAnsi="Verdana"/>
                      <w:sz w:val="20"/>
                      <w:szCs w:val="20"/>
                    </w:rPr>
                    <w:t xml:space="preserve">De 10 a 15 anos de serviço – 90 (noventa) dias; </w:t>
                  </w:r>
                </w:p>
                <w:p w:rsidR="00000000" w:rsidRDefault="00D931E5">
                  <w:pPr>
                    <w:ind w:left="360" w:hanging="360"/>
                    <w:jc w:val="both"/>
                  </w:pPr>
                  <w:r>
                    <w:rPr>
                      <w:rStyle w:val="Forte"/>
                      <w:rFonts w:ascii="Verdana" w:hAnsi="Verdana"/>
                      <w:bCs w:val="0"/>
                      <w:sz w:val="20"/>
                      <w:szCs w:val="20"/>
                    </w:rPr>
                    <w:t>c</w:t>
                  </w:r>
                  <w:r>
                    <w:rPr>
                      <w:rStyle w:val="Forte"/>
                      <w:rFonts w:ascii="Verdana" w:hAnsi="Verdana"/>
                      <w:bCs w:val="0"/>
                      <w:sz w:val="20"/>
                      <w:szCs w:val="20"/>
                    </w:rPr>
                    <w:t xml:space="preserve">) </w:t>
                  </w:r>
                  <w:r>
                    <w:rPr>
                      <w:rFonts w:ascii="Verdana" w:hAnsi="Verdana"/>
                      <w:sz w:val="20"/>
                      <w:szCs w:val="20"/>
                    </w:rPr>
                    <w:t xml:space="preserve">De 15 a 20 anos de serviço – 120 (cento e vinte) dias; </w:t>
                  </w:r>
                </w:p>
                <w:p w:rsidR="00000000" w:rsidRDefault="00D931E5">
                  <w:pPr>
                    <w:ind w:left="360" w:hanging="360"/>
                    <w:jc w:val="both"/>
                  </w:pPr>
                  <w:r>
                    <w:rPr>
                      <w:rStyle w:val="Forte"/>
                      <w:rFonts w:ascii="Verdana" w:hAnsi="Verdana"/>
                      <w:bCs w:val="0"/>
                      <w:sz w:val="20"/>
                      <w:szCs w:val="20"/>
                    </w:rPr>
                    <w:t xml:space="preserve">d) </w:t>
                  </w:r>
                  <w:r>
                    <w:rPr>
                      <w:rFonts w:ascii="Verdana" w:hAnsi="Verdana"/>
                      <w:sz w:val="20"/>
                      <w:szCs w:val="20"/>
                    </w:rPr>
                    <w:t>Mais de 20 anos de serviço – 150 (cento e cinqüenta) dias.</w:t>
                  </w:r>
                </w:p>
                <w:p w:rsidR="00000000" w:rsidRDefault="00D931E5">
                  <w:pPr>
                    <w:ind w:left="360" w:hanging="360"/>
                    <w:jc w:val="both"/>
                  </w:pPr>
                </w:p>
                <w:p w:rsidR="00000000" w:rsidRDefault="00D931E5">
                  <w:pPr>
                    <w:jc w:val="both"/>
                  </w:pPr>
                  <w:r>
                    <w:rPr>
                      <w:rStyle w:val="Forte"/>
                      <w:rFonts w:ascii="Verdana" w:hAnsi="Verdana"/>
                      <w:bCs w:val="0"/>
                      <w:sz w:val="20"/>
                      <w:szCs w:val="20"/>
                    </w:rPr>
                    <w:t>§ 2º</w:t>
                  </w:r>
                  <w:r>
                    <w:rPr>
                      <w:rFonts w:ascii="Verdana" w:hAnsi="Verdana"/>
                      <w:sz w:val="20"/>
                      <w:szCs w:val="20"/>
                    </w:rPr>
                    <w:t>. Ressalvadas as condições mais benéficas asseguradas por aplicação do item anterior aos empregados que já tinham adquirido o dire</w:t>
                  </w:r>
                  <w:r>
                    <w:rPr>
                      <w:rFonts w:ascii="Verdana" w:hAnsi="Verdana"/>
                      <w:sz w:val="20"/>
                      <w:szCs w:val="20"/>
                    </w:rPr>
                    <w:t xml:space="preserve">ito àqueles prazos de aviso prévio, para os empregados admitidos até </w:t>
                  </w:r>
                  <w:r>
                    <w:rPr>
                      <w:rStyle w:val="Forte"/>
                      <w:rFonts w:ascii="Verdana" w:hAnsi="Verdana"/>
                      <w:sz w:val="20"/>
                      <w:szCs w:val="20"/>
                    </w:rPr>
                    <w:t>29 de fevereiro de 2004</w:t>
                  </w:r>
                  <w:r>
                    <w:rPr>
                      <w:rFonts w:ascii="Verdana" w:hAnsi="Verdana"/>
                      <w:sz w:val="20"/>
                      <w:szCs w:val="20"/>
                    </w:rPr>
                    <w:t>, asseguram-se os seguintes prazos de aviso prévio:</w:t>
                  </w:r>
                </w:p>
                <w:p w:rsidR="00000000" w:rsidRDefault="00D931E5">
                  <w:pPr>
                    <w:ind w:left="405" w:hanging="360"/>
                    <w:jc w:val="both"/>
                  </w:pPr>
                </w:p>
                <w:p w:rsidR="00000000" w:rsidRDefault="00D931E5">
                  <w:pPr>
                    <w:ind w:left="405" w:hanging="360"/>
                    <w:jc w:val="both"/>
                  </w:pPr>
                  <w:r>
                    <w:rPr>
                      <w:rStyle w:val="Forte"/>
                      <w:rFonts w:ascii="Verdana" w:hAnsi="Verdana"/>
                      <w:bCs w:val="0"/>
                      <w:sz w:val="20"/>
                      <w:szCs w:val="20"/>
                    </w:rPr>
                    <w:t>a) </w:t>
                  </w:r>
                  <w:r>
                    <w:rPr>
                      <w:rFonts w:ascii="Verdana" w:hAnsi="Verdana"/>
                      <w:sz w:val="20"/>
                      <w:szCs w:val="20"/>
                    </w:rPr>
                    <w:t>Até 24 anos de serviço na empresa – nos termos da Lei nº. 12.506/2011;</w:t>
                  </w:r>
                </w:p>
                <w:p w:rsidR="00000000" w:rsidRDefault="00D931E5">
                  <w:pPr>
                    <w:ind w:left="405" w:hanging="360"/>
                    <w:jc w:val="both"/>
                  </w:pPr>
                  <w:r>
                    <w:rPr>
                      <w:rStyle w:val="Forte"/>
                      <w:rFonts w:ascii="Verdana" w:hAnsi="Verdana"/>
                      <w:bCs w:val="0"/>
                      <w:sz w:val="20"/>
                      <w:szCs w:val="20"/>
                    </w:rPr>
                    <w:t xml:space="preserve">b) </w:t>
                  </w:r>
                  <w:r>
                    <w:rPr>
                      <w:rFonts w:ascii="Verdana" w:hAnsi="Verdana"/>
                      <w:sz w:val="20"/>
                      <w:szCs w:val="20"/>
                    </w:rPr>
                    <w:t>De 25 a 30 anos de serviço na emp</w:t>
                  </w:r>
                  <w:r>
                    <w:rPr>
                      <w:rFonts w:ascii="Verdana" w:hAnsi="Verdana"/>
                      <w:sz w:val="20"/>
                      <w:szCs w:val="20"/>
                    </w:rPr>
                    <w:t>resa – 105 (cento e cinco) dias;</w:t>
                  </w:r>
                </w:p>
                <w:p w:rsidR="00000000" w:rsidRDefault="00D931E5">
                  <w:pPr>
                    <w:ind w:left="405" w:hanging="360"/>
                    <w:jc w:val="both"/>
                  </w:pPr>
                  <w:r>
                    <w:rPr>
                      <w:rStyle w:val="Forte"/>
                      <w:rFonts w:ascii="Verdana" w:hAnsi="Verdana"/>
                      <w:bCs w:val="0"/>
                      <w:sz w:val="20"/>
                      <w:szCs w:val="20"/>
                    </w:rPr>
                    <w:t>c)</w:t>
                  </w:r>
                  <w:r>
                    <w:rPr>
                      <w:rFonts w:ascii="Verdana" w:hAnsi="Verdana"/>
                      <w:sz w:val="20"/>
                      <w:szCs w:val="20"/>
                    </w:rPr>
                    <w:t xml:space="preserve"> Acima de 30 anos de serviço na empresa – 120 (cento e vinte) dias.</w:t>
                  </w:r>
                </w:p>
                <w:p w:rsidR="00000000" w:rsidRDefault="00D931E5">
                  <w:pPr>
                    <w:ind w:left="405" w:hanging="360"/>
                    <w:jc w:val="both"/>
                  </w:pPr>
                </w:p>
                <w:p w:rsidR="00000000" w:rsidRDefault="00D931E5">
                  <w:pPr>
                    <w:ind w:left="405" w:hanging="360"/>
                    <w:jc w:val="both"/>
                  </w:pPr>
                  <w:r>
                    <w:rPr>
                      <w:rStyle w:val="Forte"/>
                      <w:rFonts w:ascii="Verdana" w:hAnsi="Verdana"/>
                      <w:sz w:val="20"/>
                      <w:szCs w:val="20"/>
                    </w:rPr>
                    <w:t>§ 3º</w:t>
                  </w:r>
                  <w:r>
                    <w:rPr>
                      <w:rFonts w:ascii="Verdana" w:hAnsi="Verdana"/>
                      <w:sz w:val="20"/>
                      <w:szCs w:val="20"/>
                    </w:rPr>
                    <w:t xml:space="preserve">. Para os empregados admitidos a partir de </w:t>
                  </w:r>
                  <w:r>
                    <w:rPr>
                      <w:rStyle w:val="Forte"/>
                      <w:rFonts w:ascii="Verdana" w:hAnsi="Verdana"/>
                      <w:sz w:val="20"/>
                      <w:szCs w:val="20"/>
                    </w:rPr>
                    <w:t>1º de março de 2004</w:t>
                  </w:r>
                  <w:r>
                    <w:rPr>
                      <w:rFonts w:ascii="Verdana" w:hAnsi="Verdana"/>
                      <w:sz w:val="20"/>
                      <w:szCs w:val="20"/>
                    </w:rPr>
                    <w:t>, o aviso prévio será proporcional ao tempo de serviço na seguinte proporção:</w:t>
                  </w:r>
                </w:p>
                <w:p w:rsidR="00000000" w:rsidRDefault="00D931E5">
                  <w:pPr>
                    <w:ind w:left="405" w:hanging="360"/>
                    <w:jc w:val="both"/>
                  </w:pPr>
                </w:p>
                <w:p w:rsidR="00000000" w:rsidRDefault="00D931E5">
                  <w:pPr>
                    <w:ind w:left="405" w:hanging="360"/>
                    <w:jc w:val="both"/>
                  </w:pPr>
                  <w:r>
                    <w:rPr>
                      <w:rStyle w:val="Forte"/>
                      <w:rFonts w:ascii="Verdana" w:hAnsi="Verdana"/>
                      <w:sz w:val="20"/>
                      <w:szCs w:val="20"/>
                    </w:rPr>
                    <w:t>a)</w:t>
                  </w:r>
                  <w:r>
                    <w:rPr>
                      <w:rFonts w:ascii="Verdana" w:hAnsi="Verdana"/>
                      <w:sz w:val="20"/>
                      <w:szCs w:val="20"/>
                    </w:rPr>
                    <w:t xml:space="preserve"> At</w:t>
                  </w:r>
                  <w:r>
                    <w:rPr>
                      <w:rFonts w:ascii="Verdana" w:hAnsi="Verdana"/>
                      <w:sz w:val="20"/>
                      <w:szCs w:val="20"/>
                    </w:rPr>
                    <w:t>é 24 (vinte e quatro) anos de serviço na empresa nos termos da Lei nº. 12.506/2011;</w:t>
                  </w:r>
                </w:p>
                <w:p w:rsidR="00000000" w:rsidRDefault="00D931E5">
                  <w:pPr>
                    <w:ind w:left="405" w:hanging="360"/>
                    <w:jc w:val="both"/>
                  </w:pPr>
                  <w:r>
                    <w:rPr>
                      <w:rStyle w:val="Forte"/>
                      <w:rFonts w:ascii="Verdana" w:hAnsi="Verdana"/>
                      <w:sz w:val="20"/>
                      <w:szCs w:val="20"/>
                    </w:rPr>
                    <w:t>b)</w:t>
                  </w:r>
                  <w:r>
                    <w:rPr>
                      <w:rFonts w:ascii="Verdana" w:hAnsi="Verdana"/>
                      <w:sz w:val="20"/>
                      <w:szCs w:val="20"/>
                    </w:rPr>
                    <w:t xml:space="preserve"> Mais de 24 (vinte e quatro) anos de serviço na empresa, será acrescido 03 (três) dias de aviso prévio para cada novo ano completado, além do previsto na letra </w:t>
                  </w:r>
                  <w:r>
                    <w:rPr>
                      <w:rFonts w:ascii="Verdana" w:hAnsi="Verdana"/>
                      <w:sz w:val="20"/>
                      <w:szCs w:val="20"/>
                      <w:u w:val="single"/>
                    </w:rPr>
                    <w:t>A</w:t>
                  </w:r>
                  <w:r>
                    <w:rPr>
                      <w:rFonts w:ascii="Verdana" w:hAnsi="Verdana"/>
                      <w:sz w:val="20"/>
                      <w:szCs w:val="20"/>
                    </w:rPr>
                    <w:t xml:space="preserve"> deste it</w:t>
                  </w:r>
                  <w:r>
                    <w:rPr>
                      <w:rFonts w:ascii="Verdana" w:hAnsi="Verdana"/>
                      <w:sz w:val="20"/>
                      <w:szCs w:val="20"/>
                    </w:rPr>
                    <w:t>em, até o limite total de 120 (cento e vinte) dias</w:t>
                  </w:r>
                </w:p>
                <w:p w:rsidR="00000000" w:rsidRDefault="00D931E5">
                  <w:pPr>
                    <w:ind w:left="405" w:hanging="360"/>
                    <w:jc w:val="both"/>
                  </w:pPr>
                  <w:r>
                    <w:t> </w:t>
                  </w:r>
                </w:p>
                <w:p w:rsidR="00000000" w:rsidRDefault="00D931E5">
                  <w:pPr>
                    <w:ind w:left="405" w:hanging="360"/>
                    <w:jc w:val="both"/>
                  </w:pPr>
                  <w:r>
                    <w:rPr>
                      <w:rStyle w:val="Forte"/>
                      <w:rFonts w:ascii="Verdana" w:hAnsi="Verdana"/>
                      <w:sz w:val="20"/>
                      <w:szCs w:val="20"/>
                    </w:rPr>
                    <w:t>§ 4º</w:t>
                  </w:r>
                  <w:r>
                    <w:rPr>
                      <w:rFonts w:ascii="Verdana" w:hAnsi="Verdana"/>
                      <w:sz w:val="20"/>
                      <w:szCs w:val="20"/>
                    </w:rPr>
                    <w:t xml:space="preserve">. Para os empregados admitidos a partir de </w:t>
                  </w:r>
                  <w:r>
                    <w:rPr>
                      <w:rStyle w:val="Forte"/>
                      <w:rFonts w:ascii="Verdana" w:hAnsi="Verdana"/>
                      <w:sz w:val="20"/>
                      <w:szCs w:val="20"/>
                    </w:rPr>
                    <w:t>13 de outubro de 2011</w:t>
                  </w:r>
                  <w:r>
                    <w:rPr>
                      <w:rFonts w:ascii="Verdana" w:hAnsi="Verdana"/>
                      <w:sz w:val="20"/>
                      <w:szCs w:val="20"/>
                    </w:rPr>
                    <w:t>, o aviso prévio proporcional será calculado nos termos da Lei nº. 12.506/2011.</w:t>
                  </w:r>
                </w:p>
                <w:p w:rsidR="00000000" w:rsidRDefault="00D931E5">
                  <w:pPr>
                    <w:ind w:left="405" w:hanging="360"/>
                    <w:jc w:val="both"/>
                  </w:pPr>
                </w:p>
                <w:p w:rsidR="00000000" w:rsidRDefault="00D931E5">
                  <w:pPr>
                    <w:ind w:left="405" w:hanging="360"/>
                    <w:jc w:val="both"/>
                  </w:pPr>
                  <w:r>
                    <w:rPr>
                      <w:rStyle w:val="Forte"/>
                      <w:rFonts w:ascii="Verdana" w:hAnsi="Verdana"/>
                      <w:sz w:val="20"/>
                      <w:szCs w:val="20"/>
                    </w:rPr>
                    <w:t>§ 5º</w:t>
                  </w:r>
                  <w:r>
                    <w:rPr>
                      <w:rFonts w:ascii="Verdana" w:hAnsi="Verdana"/>
                      <w:sz w:val="20"/>
                      <w:szCs w:val="20"/>
                    </w:rPr>
                    <w:t xml:space="preserve">. </w:t>
                  </w:r>
                  <w:r>
                    <w:rPr>
                      <w:rStyle w:val="Forte"/>
                      <w:rFonts w:ascii="Verdana" w:hAnsi="Verdana"/>
                      <w:sz w:val="20"/>
                      <w:szCs w:val="20"/>
                    </w:rPr>
                    <w:t xml:space="preserve">O cumprimento pelo empregado do prazo de aviso </w:t>
                  </w:r>
                  <w:r>
                    <w:rPr>
                      <w:rStyle w:val="Forte"/>
                      <w:rFonts w:ascii="Verdana" w:hAnsi="Verdana"/>
                      <w:sz w:val="20"/>
                      <w:szCs w:val="20"/>
                    </w:rPr>
                    <w:t>prévio, nos termos do artigo 488 da CLT e de seu parágrafo único, será limitado a 30 (trinta) dias de serviço, devendo o período remanescente ser indenizado.</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Estágio/Aprendizagem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DÉCIMA SEXTA - APRENDIZES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widowControl w:val="0"/>
                    <w:jc w:val="both"/>
                  </w:pPr>
                  <w:r>
                    <w:rPr>
                      <w:rFonts w:ascii="Verdana" w:hAnsi="Verdana"/>
                      <w:sz w:val="20"/>
                      <w:szCs w:val="20"/>
                    </w:rPr>
                    <w:t xml:space="preserve">Assegura-se aos </w:t>
                  </w:r>
                  <w:r>
                    <w:rPr>
                      <w:rStyle w:val="Forte"/>
                      <w:rFonts w:ascii="Verdana" w:hAnsi="Verdana"/>
                      <w:sz w:val="20"/>
                      <w:szCs w:val="20"/>
                    </w:rPr>
                    <w:t>APRENDIZES</w:t>
                  </w:r>
                  <w:r>
                    <w:rPr>
                      <w:rFonts w:ascii="Verdana" w:hAnsi="Verdana"/>
                      <w:sz w:val="20"/>
                      <w:szCs w:val="20"/>
                    </w:rPr>
                    <w:t xml:space="preserve">, previstos na Lei nº. 10.097/00 e no Decreto nº 5.598/05, o salário mensal de </w:t>
                  </w:r>
                  <w:r>
                    <w:rPr>
                      <w:rStyle w:val="Forte"/>
                      <w:rFonts w:ascii="Verdana" w:hAnsi="Verdana"/>
                      <w:bCs w:val="0"/>
                      <w:sz w:val="20"/>
                      <w:szCs w:val="20"/>
                    </w:rPr>
                    <w:t>R$ 998,00</w:t>
                  </w:r>
                  <w:r>
                    <w:rPr>
                      <w:rFonts w:ascii="Verdana" w:hAnsi="Verdana"/>
                      <w:sz w:val="20"/>
                      <w:szCs w:val="20"/>
                    </w:rPr>
                    <w:t xml:space="preserve"> (novecentos e noventa e oito reais), desde que cumprida a jornada integral prevista na legislação, tratando-se o piso do salário mínimo/hora previsto em lei federal</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ESTÁGIO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Corpodetexto3"/>
                    <w:spacing w:before="0" w:beforeAutospacing="0" w:after="0" w:afterAutospacing="0"/>
                    <w:jc w:val="both"/>
                    <w:rPr>
                      <w:rFonts w:ascii="Arial" w:hAnsi="Arial" w:cs="Arial"/>
                      <w:sz w:val="21"/>
                      <w:szCs w:val="21"/>
                    </w:rPr>
                  </w:pPr>
                  <w:r>
                    <w:rPr>
                      <w:rFonts w:ascii="Verdana" w:hAnsi="Verdana" w:cs="Arial"/>
                      <w:sz w:val="20"/>
                      <w:szCs w:val="20"/>
                    </w:rPr>
                    <w:t xml:space="preserve">Na contratação de estagiários sem vínculo empregatício, como admitido na Lei, será pago a título de bolsa-escola, o valor de </w:t>
                  </w:r>
                  <w:r>
                    <w:rPr>
                      <w:rStyle w:val="Forte"/>
                      <w:rFonts w:ascii="Verdana" w:hAnsi="Verdana" w:cs="Arial"/>
                      <w:sz w:val="20"/>
                      <w:szCs w:val="20"/>
                    </w:rPr>
                    <w:t>R$ 1.163,00</w:t>
                  </w:r>
                  <w:r>
                    <w:rPr>
                      <w:rFonts w:ascii="Verdana" w:hAnsi="Verdana" w:cs="Arial"/>
                      <w:sz w:val="20"/>
                      <w:szCs w:val="20"/>
                    </w:rPr>
                    <w:t xml:space="preserve"> (hum mil e cento sessenta e três reais), na proporção das horas de sua jornada de </w:t>
                  </w:r>
                  <w:r>
                    <w:rPr>
                      <w:rFonts w:ascii="Verdana" w:hAnsi="Verdana" w:cs="Arial"/>
                      <w:sz w:val="20"/>
                      <w:szCs w:val="20"/>
                    </w:rPr>
                    <w:t>trabalho.</w:t>
                  </w:r>
                </w:p>
                <w:p w:rsidR="00000000" w:rsidRDefault="00D931E5">
                  <w:pPr>
                    <w:pStyle w:val="Corpodetexto3"/>
                    <w:spacing w:before="0" w:beforeAutospacing="0" w:after="0" w:afterAutospacing="0"/>
                    <w:jc w:val="both"/>
                    <w:rPr>
                      <w:rFonts w:ascii="Arial" w:hAnsi="Arial" w:cs="Arial"/>
                      <w:sz w:val="21"/>
                      <w:szCs w:val="21"/>
                    </w:rPr>
                  </w:pPr>
                  <w:r>
                    <w:rPr>
                      <w:rFonts w:ascii="Verdana" w:hAnsi="Verdana" w:cs="Arial"/>
                      <w:sz w:val="20"/>
                      <w:szCs w:val="20"/>
                    </w:rPr>
                    <w:t> </w:t>
                  </w:r>
                </w:p>
                <w:p w:rsidR="00000000" w:rsidRDefault="00D931E5">
                  <w:pPr>
                    <w:pStyle w:val="Corpodetexto3"/>
                    <w:spacing w:before="0" w:beforeAutospacing="0" w:after="0" w:afterAutospacing="0"/>
                    <w:jc w:val="both"/>
                    <w:rPr>
                      <w:rFonts w:ascii="Arial" w:hAnsi="Arial" w:cs="Arial"/>
                      <w:sz w:val="21"/>
                      <w:szCs w:val="21"/>
                    </w:rPr>
                  </w:pPr>
                  <w:r>
                    <w:rPr>
                      <w:rStyle w:val="Forte"/>
                      <w:rFonts w:ascii="Verdana" w:hAnsi="Verdana" w:cs="Arial"/>
                      <w:sz w:val="20"/>
                      <w:szCs w:val="20"/>
                    </w:rPr>
                    <w:t>§ 1º</w:t>
                  </w:r>
                  <w:r>
                    <w:rPr>
                      <w:rFonts w:ascii="Verdana" w:hAnsi="Verdana" w:cs="Arial"/>
                      <w:sz w:val="20"/>
                      <w:szCs w:val="20"/>
                    </w:rPr>
                    <w:t xml:space="preserve">. Os estagiários contratados ficam adstritos à Lei específica, devendo a função exercida na empresa ser compatível com o curso e o currículo escolar. </w:t>
                  </w:r>
                </w:p>
                <w:p w:rsidR="00000000" w:rsidRDefault="00D931E5">
                  <w:pPr>
                    <w:pStyle w:val="Corpodetexto3"/>
                    <w:spacing w:before="0" w:beforeAutospacing="0" w:after="0" w:afterAutospacing="0"/>
                    <w:jc w:val="both"/>
                    <w:rPr>
                      <w:rFonts w:ascii="Arial" w:hAnsi="Arial" w:cs="Arial"/>
                      <w:sz w:val="21"/>
                      <w:szCs w:val="21"/>
                    </w:rPr>
                  </w:pPr>
                  <w:r>
                    <w:rPr>
                      <w:rFonts w:ascii="Verdana" w:hAnsi="Verdana" w:cs="Arial"/>
                      <w:sz w:val="20"/>
                      <w:szCs w:val="20"/>
                    </w:rPr>
                    <w:t> </w:t>
                  </w:r>
                </w:p>
                <w:p w:rsidR="00000000" w:rsidRDefault="00D931E5">
                  <w:pPr>
                    <w:pStyle w:val="Corpodetexto3"/>
                    <w:spacing w:before="0" w:beforeAutospacing="0" w:after="0" w:afterAutospacing="0"/>
                    <w:jc w:val="both"/>
                    <w:rPr>
                      <w:rFonts w:ascii="Arial" w:hAnsi="Arial" w:cs="Arial"/>
                      <w:sz w:val="21"/>
                      <w:szCs w:val="21"/>
                    </w:rPr>
                  </w:pPr>
                  <w:r>
                    <w:rPr>
                      <w:rStyle w:val="Forte"/>
                      <w:rFonts w:ascii="Verdana" w:hAnsi="Verdana" w:cs="Arial"/>
                      <w:sz w:val="20"/>
                      <w:szCs w:val="20"/>
                    </w:rPr>
                    <w:t>§ 2º</w:t>
                  </w:r>
                  <w:r>
                    <w:rPr>
                      <w:rFonts w:ascii="Verdana" w:hAnsi="Verdana" w:cs="Arial"/>
                      <w:sz w:val="20"/>
                      <w:szCs w:val="20"/>
                    </w:rPr>
                    <w:t>. Não se admite a contratação como estagiários para o exercício das funções de paco</w:t>
                  </w:r>
                  <w:r>
                    <w:rPr>
                      <w:rFonts w:ascii="Verdana" w:hAnsi="Verdana" w:cs="Arial"/>
                      <w:sz w:val="20"/>
                      <w:szCs w:val="20"/>
                    </w:rPr>
                    <w:t>teiro, faxineiro, cobrador, telefonista, repositor de estoque, "office-boy" e serviços gerais, ficando limitado a 90 (noventa) dias o período de estágio nas funções de balconista e vendedor.</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Mão-de-Obra Jovem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DÉCIMA OITAVA - MENORES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É proi</w:t>
                  </w:r>
                  <w:r>
                    <w:rPr>
                      <w:rFonts w:ascii="Verdana" w:hAnsi="Verdana"/>
                      <w:sz w:val="20"/>
                      <w:szCs w:val="20"/>
                    </w:rPr>
                    <w:t>bido o trabalho de menores mediante convênio da empresa com entidades assistenciais sem formalização do contrato de trabalho, observadas as disposições da Lei nº. 10.097/00</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w:t>
                  </w:r>
                  <w:r>
                    <w:rPr>
                      <w:rFonts w:ascii="Arial" w:eastAsia="Times New Roman" w:hAnsi="Arial" w:cs="Arial"/>
                      <w:b/>
                      <w:bCs/>
                      <w:sz w:val="21"/>
                      <w:szCs w:val="21"/>
                    </w:rPr>
                    <w:t xml:space="preserve">ÁUSULA DÉCIMA NONA -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Quando o empregador admitir o empregado mediante contrato de experiência, deverá fornecer-lhe cópia do instrumento mediante recibo, devidamente datado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EMPREGADO SUBSTITUTO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 empregad</w:t>
                  </w:r>
                  <w:r>
                    <w:rPr>
                      <w:rFonts w:ascii="Verdana" w:hAnsi="Verdana"/>
                      <w:sz w:val="20"/>
                      <w:szCs w:val="20"/>
                    </w:rPr>
                    <w:t>o admitido para a função de outro, dispensado sem justa causa, terá direito a igual salário do empregado de menor salário na função, não consideradas vantagens pessoais</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w:t>
                  </w:r>
                  <w:r>
                    <w:rPr>
                      <w:rFonts w:ascii="Arial" w:eastAsia="Times New Roman" w:hAnsi="Arial" w:cs="Arial"/>
                      <w:b/>
                      <w:bCs/>
                      <w:sz w:val="21"/>
                      <w:szCs w:val="21"/>
                    </w:rPr>
                    <w:t xml:space="preserve">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F</w:t>
                  </w:r>
                  <w:r>
                    <w:rPr>
                      <w:rFonts w:ascii="Arial" w:eastAsia="Times New Roman" w:hAnsi="Arial" w:cs="Arial"/>
                      <w:b/>
                      <w:bCs/>
                      <w:sz w:val="21"/>
                      <w:szCs w:val="21"/>
                    </w:rPr>
                    <w:t xml:space="preserve">erramentas e Equipamentos de Trabalho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VIGÉSIMA PRIMEIRA - UNIFORMES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Quando o empregador exigir de seus empregados a utilização de uniformes ou qualquer tipo de indumentária, inclusive maquiagem, para o exercício da função ou trabalho, deverá</w:t>
                  </w:r>
                  <w:r>
                    <w:rPr>
                      <w:rFonts w:ascii="Verdana" w:hAnsi="Verdana"/>
                      <w:sz w:val="20"/>
                      <w:szCs w:val="20"/>
                    </w:rPr>
                    <w:t xml:space="preserve"> fornecê-los gratuitamente. (Precedente Normativo nº. 115 do TST)</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VIGÉSIMA SEGUNDA - ESTABILIDADE 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 gestante gozará de garantia de emprego, ficando protegida contra a despedida arbitrária ou sem justa causa, d</w:t>
                  </w:r>
                  <w:r>
                    <w:rPr>
                      <w:rFonts w:ascii="Verdana" w:hAnsi="Verdana"/>
                      <w:sz w:val="20"/>
                      <w:szCs w:val="20"/>
                    </w:rPr>
                    <w:t>esde o momento da confirmação da gravidez até 05 (cinco) meses após o parto, nos termos da letra b, inciso II, do artigo 10º do Ato das Disposições Constitucionais Transitórias.</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CLÁUSULA VIGÉSIMA TERCEIRA - EMPREGADOS EM FAS</w:t>
                  </w:r>
                  <w:r>
                    <w:rPr>
                      <w:rFonts w:ascii="Arial" w:eastAsia="Times New Roman" w:hAnsi="Arial" w:cs="Arial"/>
                      <w:b/>
                      <w:bCs/>
                      <w:sz w:val="21"/>
                      <w:szCs w:val="21"/>
                    </w:rPr>
                    <w:t xml:space="preserve">E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 xml:space="preserve">Ao empregado que contar com o mínimo de 9 (nove) anos de trabalho na empresa e na vigência do contrato de trabalho comprovar, por escrito, que está na condição de, no máximo 12 (doze) meses, adquirir o direito à </w:t>
                  </w:r>
                  <w:r>
                    <w:rPr>
                      <w:rFonts w:ascii="Verdana" w:hAnsi="Verdana"/>
                      <w:sz w:val="20"/>
                      <w:szCs w:val="20"/>
                    </w:rPr>
                    <w:t>aposentadoria e for dispensado sem justa causa pela empresa, ficará assegurado o reembolso dos valores por ele pago a título de contribuição previdenciária, enquanto não obtiver outro emprego ou até que seja aposentado, sempre com base no último salário pe</w:t>
                  </w:r>
                  <w:r>
                    <w:rPr>
                      <w:rFonts w:ascii="Verdana" w:hAnsi="Verdana"/>
                      <w:sz w:val="20"/>
                      <w:szCs w:val="20"/>
                    </w:rPr>
                    <w:t>rcebido na empresa.</w:t>
                  </w:r>
                </w:p>
                <w:p w:rsidR="00000000" w:rsidRDefault="00D931E5">
                  <w:pPr>
                    <w:jc w:val="both"/>
                  </w:pPr>
                  <w:r>
                    <w:rPr>
                      <w:rStyle w:val="Forte"/>
                      <w:rFonts w:ascii="Verdana" w:hAnsi="Verdana"/>
                      <w:sz w:val="20"/>
                      <w:szCs w:val="20"/>
                    </w:rPr>
                    <w:t> </w:t>
                  </w:r>
                </w:p>
                <w:p w:rsidR="00000000" w:rsidRDefault="00D931E5">
                  <w:pPr>
                    <w:jc w:val="both"/>
                  </w:pPr>
                  <w:r>
                    <w:rPr>
                      <w:rStyle w:val="Forte"/>
                      <w:rFonts w:ascii="Verdana" w:hAnsi="Verdana"/>
                      <w:sz w:val="20"/>
                      <w:szCs w:val="20"/>
                    </w:rPr>
                    <w:t>§ ÚNICO</w:t>
                  </w:r>
                  <w:r>
                    <w:rPr>
                      <w:rFonts w:ascii="Verdana" w:hAnsi="Verdana"/>
                      <w:sz w:val="20"/>
                      <w:szCs w:val="20"/>
                    </w:rPr>
                    <w:t>. O direito ao reembolso será assegurado por um período máximo de 12 (doze) meses, contados da data da comunicação da iminência da aposentadoria, não fazendo jus ao mesmo direito o empregado que se demitir, celebrar acordo ou p</w:t>
                  </w:r>
                  <w:r>
                    <w:rPr>
                      <w:rFonts w:ascii="Verdana" w:hAnsi="Verdana"/>
                      <w:sz w:val="20"/>
                      <w:szCs w:val="20"/>
                    </w:rPr>
                    <w:t>assar a perceber auxílio enfermidade ou se aposentar por invalidez.</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VIGÉSIMA QUARTA - COMPROVANTES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As empresas fornecerão aos empregados, mensalmente, envelopes de pagamento ou contracheque, discrimina</w:t>
                  </w:r>
                  <w:r>
                    <w:rPr>
                      <w:rFonts w:ascii="Verdana" w:hAnsi="Verdana"/>
                      <w:sz w:val="20"/>
                      <w:szCs w:val="20"/>
                    </w:rPr>
                    <w:t>tivos dos valores da remuneração e respectivos descontos, mediante recibo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ANOTAÇÕES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Serão anotadas nas Carteiras de Trabalho e Previdência Social as funções exercidas, alterações de salários e percentuais de comissão, bem c</w:t>
                  </w:r>
                  <w:r>
                    <w:rPr>
                      <w:rFonts w:ascii="Verdana" w:hAnsi="Verdana"/>
                      <w:sz w:val="20"/>
                      <w:szCs w:val="20"/>
                    </w:rPr>
                    <w:t>omo o contrato de experiência e respectivo período de duração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CONFERÊNCIA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8pt"/>
                    <w:spacing w:before="0" w:beforeAutospacing="0" w:after="0" w:afterAutospacing="0"/>
                    <w:jc w:val="both"/>
                    <w:rPr>
                      <w:rFonts w:ascii="Arial" w:hAnsi="Arial" w:cs="Arial"/>
                      <w:sz w:val="21"/>
                      <w:szCs w:val="21"/>
                    </w:rPr>
                  </w:pPr>
                  <w:r>
                    <w:rPr>
                      <w:rFonts w:ascii="Verdana" w:hAnsi="Verdana" w:cs="Arial"/>
                      <w:sz w:val="20"/>
                      <w:szCs w:val="20"/>
                    </w:rPr>
                    <w:t xml:space="preserve">A conferência de caixa será feita na presença do operador responsável, sendo este impedido ou impossibilitado de acompanhá-la, não terá </w:t>
                  </w:r>
                  <w:r>
                    <w:rPr>
                      <w:rFonts w:ascii="Verdana" w:hAnsi="Verdana" w:cs="Arial"/>
                      <w:sz w:val="20"/>
                      <w:szCs w:val="20"/>
                    </w:rPr>
                    <w:t>responsabilidade pelos erros verificados, salvo se ocorrer a recusa injustificada à conferência.</w:t>
                  </w:r>
                </w:p>
                <w:p w:rsidR="00000000" w:rsidRDefault="00D931E5">
                  <w:pPr>
                    <w:pStyle w:val="NormalWeb"/>
                    <w:jc w:val="both"/>
                    <w:rPr>
                      <w:rFonts w:ascii="Arial" w:hAnsi="Arial" w:cs="Arial"/>
                      <w:sz w:val="21"/>
                      <w:szCs w:val="21"/>
                    </w:rPr>
                  </w:pPr>
                  <w:r>
                    <w:rPr>
                      <w:rStyle w:val="Forte"/>
                      <w:rFonts w:ascii="Verdana" w:hAnsi="Verdana" w:cs="Arial"/>
                      <w:sz w:val="20"/>
                      <w:szCs w:val="20"/>
                    </w:rPr>
                    <w:t>§ ÚNICO</w:t>
                  </w:r>
                  <w:r>
                    <w:rPr>
                      <w:rFonts w:ascii="Verdana" w:hAnsi="Verdana" w:cs="Arial"/>
                      <w:sz w:val="20"/>
                      <w:szCs w:val="20"/>
                    </w:rPr>
                    <w:t xml:space="preserve">. VERBA MENSAL - Aos empregados que na loja ou escritório, atuarem na função de caixa, na recepção e pagamento de valores, junto ao público, conferindo </w:t>
                  </w:r>
                  <w:r>
                    <w:rPr>
                      <w:rFonts w:ascii="Verdana" w:hAnsi="Verdana" w:cs="Arial"/>
                      <w:sz w:val="20"/>
                      <w:szCs w:val="20"/>
                    </w:rPr>
                    <w:t>dinheiro, cheques, cartões de crédito e outros títulos de crédito, notas fiscais, liberando mercadorias e obrigados a prestação de contas, terão tolerância máxima equivalente a 10% (dez por cento) do piso salarial. Os empregados, entretanto, empregarão tod</w:t>
                  </w:r>
                  <w:r>
                    <w:rPr>
                      <w:rFonts w:ascii="Verdana" w:hAnsi="Verdana" w:cs="Arial"/>
                      <w:sz w:val="20"/>
                      <w:szCs w:val="20"/>
                    </w:rPr>
                    <w:t>a diligência na execução do seu trabalho, evitando ao máximo, a ocorrência de prejuízos, observando estritamente as instruções do empregador.</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Intervalos para Descanso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CLÁUSULA VIGÉSIMA S</w:t>
                  </w:r>
                  <w:r>
                    <w:rPr>
                      <w:rFonts w:ascii="Arial" w:eastAsia="Times New Roman" w:hAnsi="Arial" w:cs="Arial"/>
                      <w:b/>
                      <w:bCs/>
                      <w:sz w:val="21"/>
                      <w:szCs w:val="21"/>
                    </w:rPr>
                    <w:t xml:space="preserve">ÉTIMA - LANCHES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Os intervalos de 15 (quinze) minutos para lanches, nas empresas que observem tal critério, serão computados como tempo de serviço na jornada de trabalho do empregado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INTERVALO PARA DESCANSO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Os empregadore</w:t>
                  </w:r>
                  <w:r>
                    <w:rPr>
                      <w:rFonts w:ascii="Verdana" w:hAnsi="Verdana"/>
                      <w:sz w:val="20"/>
                      <w:szCs w:val="20"/>
                    </w:rPr>
                    <w:t>s autorizarão, havendo condições de segurança, que seus empregados permaneçam no recinto do trabalho, para gozo de intervalo para descanso (artigo 71 da CLT). Tal situação, se efetivada, não ensejará trabalho extraordinário ou remuneração correspondente</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REDUÇÃO DO INTERVALO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rPr>
                      <w:rFonts w:ascii="Arial" w:hAnsi="Arial" w:cs="Arial"/>
                      <w:sz w:val="21"/>
                      <w:szCs w:val="21"/>
                    </w:rPr>
                  </w:pPr>
                  <w:r>
                    <w:rPr>
                      <w:rFonts w:ascii="Arial" w:hAnsi="Arial" w:cs="Arial"/>
                      <w:sz w:val="21"/>
                      <w:szCs w:val="21"/>
                    </w:rPr>
                    <w:t>Havendo concordância das partes contratantes, empregado e empregador, poderão pactuar a redução do intervalo intrajornada, na forma do art. 611,III, da CLT, respeitado o limite mínimo de trinta minutos para</w:t>
                  </w:r>
                  <w:r>
                    <w:rPr>
                      <w:rFonts w:ascii="Arial" w:hAnsi="Arial" w:cs="Arial"/>
                      <w:sz w:val="21"/>
                      <w:szCs w:val="21"/>
                    </w:rPr>
                    <w:t xml:space="preserve"> jornadas superiores a seis horas, devendo ser firmado documento informando expressamente o horário do intervalo e fornecida uma cópia ao empregado</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TRIGÉSIMA - REPOUSO SEMANAL REMUNERADO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O repouso semanal remunerado será c</w:t>
                  </w:r>
                  <w:r>
                    <w:rPr>
                      <w:rFonts w:ascii="Verdana" w:hAnsi="Verdana" w:cs="Arial"/>
                      <w:sz w:val="20"/>
                      <w:szCs w:val="20"/>
                    </w:rPr>
                    <w:t>oncedido preferencialmente aos domingos. Nas atividades que por sua natureza determinem o trabalho aos domingos, será garantido aos empregados o repouso em pelo menos 02 (dois) domingos ao mês.</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CLÁUSULA TRIGÉSIMA PRIMEIRA - CONTROL</w:t>
                  </w:r>
                  <w:r>
                    <w:rPr>
                      <w:rFonts w:ascii="Arial" w:eastAsia="Times New Roman" w:hAnsi="Arial" w:cs="Arial"/>
                      <w:b/>
                      <w:bCs/>
                      <w:sz w:val="21"/>
                      <w:szCs w:val="21"/>
                    </w:rPr>
                    <w:t xml:space="preserve">E DE FREQUÊNCIA DE HORÁRIO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Nas empresas com mais de 10 (dez) empregados será utilizado, obrigatoriamente, livro ou cartão-ponto, nos quais o empregado, pessoalmente, deverá registrar sua freqüência</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SEGUNDA - CONTROLE DE PONTO ALTER</w:t>
                  </w:r>
                  <w:r>
                    <w:rPr>
                      <w:rFonts w:ascii="Arial" w:eastAsia="Times New Roman" w:hAnsi="Arial" w:cs="Arial"/>
                      <w:b/>
                      <w:bCs/>
                      <w:sz w:val="21"/>
                      <w:szCs w:val="21"/>
                    </w:rPr>
                    <w:t xml:space="preserve">NATIVO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rPr>
                      <w:rFonts w:ascii="Arial" w:hAnsi="Arial" w:cs="Arial"/>
                      <w:sz w:val="21"/>
                      <w:szCs w:val="21"/>
                    </w:rPr>
                  </w:pPr>
                  <w:r>
                    <w:rPr>
                      <w:rFonts w:ascii="Arial" w:hAnsi="Arial" w:cs="Arial"/>
                      <w:sz w:val="21"/>
                      <w:szCs w:val="21"/>
                    </w:rPr>
                    <w:t>Com fundamento na Portaria n.º 373 do Ministério do Trabalho e Emprego, os empregadores que quiserem adotar sistemas alternativos de registro de jornada de trabalho, como o eletrônico, mecânico ou o manual, para todos os seus empregados ou para p</w:t>
                  </w:r>
                  <w:r>
                    <w:rPr>
                      <w:rFonts w:ascii="Arial" w:hAnsi="Arial" w:cs="Arial"/>
                      <w:sz w:val="21"/>
                      <w:szCs w:val="21"/>
                    </w:rPr>
                    <w:t>arte deles, ficam autorizados a instituí-los.</w:t>
                  </w:r>
                </w:p>
                <w:p w:rsidR="00000000" w:rsidRDefault="00D931E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Os empregadores integrantes das categorias econômicas representadas pelas entidades sindicais patronais signatárias e abrangidas pelo presente instrumento coletivo de trabalho, que sã</w:t>
                  </w:r>
                  <w:r>
                    <w:rPr>
                      <w:rFonts w:ascii="Arial" w:hAnsi="Arial" w:cs="Arial"/>
                      <w:sz w:val="21"/>
                      <w:szCs w:val="21"/>
                    </w:rPr>
                    <w:t>o obrigados  a utilizar o sistema eletrônico de ponto, poderão optar por um sistema alternativo que não seja o REP (Registrador Eletrônico de Ponto), deixando de emitir  o comprovante diário de jornada, desde que apresentem  no final de cada mês um relatór</w:t>
                  </w:r>
                  <w:r>
                    <w:rPr>
                      <w:rFonts w:ascii="Arial" w:hAnsi="Arial" w:cs="Arial"/>
                      <w:sz w:val="21"/>
                      <w:szCs w:val="21"/>
                    </w:rPr>
                    <w:t>io do apontando a efetiva jornada de trabalho praticada pelo empregado no respectivo mês.</w:t>
                  </w:r>
                </w:p>
                <w:p w:rsidR="00000000" w:rsidRDefault="00D931E5">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No prazo de até 30 (trinta) dias antes da implantação do controle de ponto alternativo, as empresas ficam obrigadas a comunicar o Sindicato, atravé</w:t>
                  </w:r>
                  <w:r>
                    <w:rPr>
                      <w:rFonts w:ascii="Arial" w:hAnsi="Arial" w:cs="Arial"/>
                      <w:sz w:val="21"/>
                      <w:szCs w:val="21"/>
                    </w:rPr>
                    <w:t>s de envio de laudo técnico emitido em nome da empresa, assinado por responsável técnico, informando sua confiabilidade, inviolabilidade e segurança.</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TRIGÉSIMA TERCEIRA - ABONOS DE FALTAS AO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Serão abonadas as faltas do est</w:t>
                  </w:r>
                  <w:r>
                    <w:rPr>
                      <w:rFonts w:ascii="Verdana" w:hAnsi="Verdana" w:cs="Arial"/>
                      <w:sz w:val="20"/>
                      <w:szCs w:val="20"/>
                    </w:rPr>
                    <w:t>udante vestibulando, nos dias em que estiver realizando prova de exame de vestibular para ingresso em estabelecimento de ensino superior, conforme determina o artigo 473, inciso VII, da CLT.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QUARTA - ABONO DE FALTAS EM CASO DE GREVE DE</w:t>
                  </w:r>
                  <w:r>
                    <w:rPr>
                      <w:rFonts w:ascii="Arial" w:eastAsia="Times New Roman" w:hAnsi="Arial" w:cs="Arial"/>
                      <w:b/>
                      <w:bCs/>
                      <w:sz w:val="21"/>
                      <w:szCs w:val="21"/>
                    </w:rPr>
                    <w:t xml:space="preserve"> ÔNIBUS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Em caso de greve do transporte coletivo, os empregados terão abonadas as faltas decorrentes, cabendo aos mesmos, todavia, envidar todos os esforços necessários para chegar ao local de trabalho, devendo comunicar ao empregador em caso de impossib</w:t>
                  </w:r>
                  <w:r>
                    <w:rPr>
                      <w:rFonts w:ascii="Verdana" w:hAnsi="Verdana" w:cs="Arial"/>
                      <w:sz w:val="20"/>
                      <w:szCs w:val="20"/>
                    </w:rPr>
                    <w:t>ilidade.</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TRIGÉSIMA QUINTA -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Não será prorrogado o horário de trabalho dos empregados estudantes que comprovem sua situação escolar e manifestem desinteresse pela prorrogação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w:t>
                  </w:r>
                  <w:r>
                    <w:rPr>
                      <w:rFonts w:ascii="Arial" w:eastAsia="Times New Roman" w:hAnsi="Arial" w:cs="Arial"/>
                      <w:b/>
                      <w:bCs/>
                      <w:sz w:val="21"/>
                      <w:szCs w:val="21"/>
                    </w:rPr>
                    <w:t xml:space="preserve"> SEXTA -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Os empregados que, em regime de trabalho extraordinário, trabalharem após as 19h00 (dezenove horas), desde que excedidos 45 (quarenta e cinco) minutos da jornada normal, farão jus a refeição fornecida pelo empregador ou a pagamento equ</w:t>
                  </w:r>
                  <w:r>
                    <w:rPr>
                      <w:rFonts w:ascii="Verdana" w:hAnsi="Verdana" w:cs="Arial"/>
                      <w:sz w:val="20"/>
                      <w:szCs w:val="20"/>
                    </w:rPr>
                    <w:t xml:space="preserve">ivalente a </w:t>
                  </w:r>
                  <w:r>
                    <w:rPr>
                      <w:rStyle w:val="Forte"/>
                      <w:rFonts w:ascii="Verdana" w:hAnsi="Verdana" w:cs="Arial"/>
                      <w:sz w:val="20"/>
                      <w:szCs w:val="20"/>
                    </w:rPr>
                    <w:t>R$ 17,00</w:t>
                  </w:r>
                  <w:r>
                    <w:rPr>
                      <w:rFonts w:ascii="Verdana" w:hAnsi="Verdana" w:cs="Arial"/>
                      <w:sz w:val="20"/>
                      <w:szCs w:val="20"/>
                    </w:rPr>
                    <w:t xml:space="preserve"> (dezessete reais). O mesmo se aplicará ao trabalho extraordinário executado nos sábados, após as 13h00 (treze horas).</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DATAS PROMOCIONAIS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As empresas representadas pelas entidades sindicais patronais fica</w:t>
                  </w:r>
                  <w:r>
                    <w:rPr>
                      <w:rFonts w:ascii="Verdana" w:hAnsi="Verdana"/>
                      <w:sz w:val="20"/>
                      <w:szCs w:val="20"/>
                    </w:rPr>
                    <w:t xml:space="preserve">m liberadas, no período de vigência desta Convenção Coletiva de Trabalho, para o trabalho aos sábados imediatamente anteriores a datas festivas referente ao </w:t>
                  </w:r>
                  <w:r>
                    <w:rPr>
                      <w:rStyle w:val="Forte"/>
                      <w:rFonts w:ascii="Verdana" w:hAnsi="Verdana"/>
                      <w:sz w:val="20"/>
                      <w:szCs w:val="20"/>
                    </w:rPr>
                    <w:t>Dia das Mães</w:t>
                  </w:r>
                  <w:r>
                    <w:rPr>
                      <w:rFonts w:ascii="Verdana" w:hAnsi="Verdana"/>
                      <w:sz w:val="20"/>
                      <w:szCs w:val="20"/>
                    </w:rPr>
                    <w:t xml:space="preserve">, </w:t>
                  </w:r>
                  <w:r>
                    <w:rPr>
                      <w:rStyle w:val="Forte"/>
                      <w:rFonts w:ascii="Verdana" w:hAnsi="Verdana"/>
                      <w:sz w:val="20"/>
                      <w:szCs w:val="20"/>
                    </w:rPr>
                    <w:t>Dia dos Pais</w:t>
                  </w:r>
                  <w:r>
                    <w:rPr>
                      <w:rFonts w:ascii="Verdana" w:hAnsi="Verdana"/>
                      <w:sz w:val="20"/>
                      <w:szCs w:val="20"/>
                    </w:rPr>
                    <w:t xml:space="preserve">, </w:t>
                  </w:r>
                  <w:r>
                    <w:rPr>
                      <w:rStyle w:val="Forte"/>
                      <w:rFonts w:ascii="Verdana" w:hAnsi="Verdana"/>
                      <w:sz w:val="20"/>
                      <w:szCs w:val="20"/>
                    </w:rPr>
                    <w:t>Dia dos Namorados</w:t>
                  </w:r>
                  <w:r>
                    <w:rPr>
                      <w:rFonts w:ascii="Verdana" w:hAnsi="Verdana"/>
                      <w:sz w:val="20"/>
                      <w:szCs w:val="20"/>
                    </w:rPr>
                    <w:t xml:space="preserve">, </w:t>
                  </w:r>
                  <w:r>
                    <w:rPr>
                      <w:rStyle w:val="Forte"/>
                      <w:rFonts w:ascii="Verdana" w:hAnsi="Verdana"/>
                      <w:sz w:val="20"/>
                      <w:szCs w:val="20"/>
                    </w:rPr>
                    <w:t>Páscoa</w:t>
                  </w:r>
                  <w:r>
                    <w:rPr>
                      <w:rFonts w:ascii="Verdana" w:hAnsi="Verdana"/>
                      <w:sz w:val="20"/>
                      <w:szCs w:val="20"/>
                    </w:rPr>
                    <w:t xml:space="preserve"> e </w:t>
                  </w:r>
                  <w:r>
                    <w:rPr>
                      <w:rStyle w:val="Forte"/>
                      <w:rFonts w:ascii="Verdana" w:hAnsi="Verdana"/>
                      <w:sz w:val="20"/>
                      <w:szCs w:val="20"/>
                    </w:rPr>
                    <w:t>Dia das Crianças</w:t>
                  </w:r>
                  <w:r>
                    <w:rPr>
                      <w:rFonts w:ascii="Verdana" w:hAnsi="Verdana"/>
                      <w:sz w:val="20"/>
                      <w:szCs w:val="20"/>
                    </w:rPr>
                    <w:t>, até as 18h00 (dezoito hor</w:t>
                  </w:r>
                  <w:r>
                    <w:rPr>
                      <w:rFonts w:ascii="Verdana" w:hAnsi="Verdana"/>
                      <w:sz w:val="20"/>
                      <w:szCs w:val="20"/>
                    </w:rPr>
                    <w:t xml:space="preserve">as), tendo o empregado direito a lanche no valor </w:t>
                  </w:r>
                  <w:r>
                    <w:rPr>
                      <w:rStyle w:val="Forte"/>
                      <w:rFonts w:ascii="Verdana" w:hAnsi="Verdana"/>
                      <w:sz w:val="20"/>
                      <w:szCs w:val="20"/>
                    </w:rPr>
                    <w:t>R$ 17,00</w:t>
                  </w:r>
                  <w:r>
                    <w:rPr>
                      <w:rFonts w:ascii="Verdana" w:hAnsi="Verdana"/>
                      <w:sz w:val="20"/>
                      <w:szCs w:val="20"/>
                    </w:rPr>
                    <w:t xml:space="preserve"> (dezessete reais), ressalvado o direito das empresas com horário já ampliado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SUPRESSÃO DO TRABALHO AOS SÁBADOS / COMPENSAÇÃO DE JORNADA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Arial" w:hAnsi="Arial" w:cs="Arial"/>
                      <w:sz w:val="21"/>
                      <w:szCs w:val="21"/>
                    </w:rPr>
                    <w:t xml:space="preserve">Visando a desburocratização </w:t>
                  </w:r>
                  <w:r>
                    <w:rPr>
                      <w:rFonts w:ascii="Arial" w:hAnsi="Arial" w:cs="Arial"/>
                      <w:sz w:val="21"/>
                      <w:szCs w:val="21"/>
                    </w:rPr>
                    <w:t>das relações entre o Sindicato obreiro e as Empresas, e se estas optarem por esse regime de compensação, fica acertado entre as partes, a oficialização do regime de compensação de horário de trabalho visando a extinção total ou parcial do trabalho aos sába</w:t>
                  </w:r>
                  <w:r>
                    <w:rPr>
                      <w:rFonts w:ascii="Arial" w:hAnsi="Arial" w:cs="Arial"/>
                      <w:sz w:val="21"/>
                      <w:szCs w:val="21"/>
                    </w:rPr>
                    <w:t>dos, nas seguintes condições:</w:t>
                  </w:r>
                </w:p>
                <w:p w:rsidR="00000000" w:rsidRDefault="00D931E5">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a)</w:t>
                  </w:r>
                  <w:r>
                    <w:rPr>
                      <w:rFonts w:ascii="Arial" w:hAnsi="Arial" w:cs="Arial"/>
                      <w:sz w:val="21"/>
                      <w:szCs w:val="21"/>
                    </w:rPr>
                    <w:t> Extinção completa do trabalho aos sábados: as horas de trabalho correspondente aos sábados, serão compensadas no decurso de segunda a sexta-feira, com acréscimo de até, no máximo, 02 (duas) horas diárias, de maneira que ne</w:t>
                  </w:r>
                  <w:r>
                    <w:rPr>
                      <w:rFonts w:ascii="Arial" w:hAnsi="Arial" w:cs="Arial"/>
                      <w:sz w:val="21"/>
                      <w:szCs w:val="21"/>
                    </w:rPr>
                    <w:t>sses dias sejam completadas 44 (quarenta e quatro) horas semanais, respeitados os intervalos de Lei, mediante acordo escrito com os empregados;</w:t>
                  </w:r>
                </w:p>
                <w:p w:rsidR="00000000" w:rsidRDefault="00D931E5">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b)</w:t>
                  </w:r>
                  <w:r>
                    <w:rPr>
                      <w:rFonts w:ascii="Arial" w:hAnsi="Arial" w:cs="Arial"/>
                      <w:sz w:val="21"/>
                      <w:szCs w:val="21"/>
                    </w:rPr>
                    <w:t xml:space="preserve"> Extinção parcial do trabalho aos sábados: as horas correspondentes a duração do trabalho aos sábados, serão </w:t>
                  </w:r>
                  <w:r>
                    <w:rPr>
                      <w:rFonts w:ascii="Arial" w:hAnsi="Arial" w:cs="Arial"/>
                      <w:sz w:val="21"/>
                      <w:szCs w:val="21"/>
                    </w:rPr>
                    <w:t>da mesma forma compensadas pela prorrogação da jornada de segunda a sexta-feira, de até 01 (uma) hora diária, mediante acordo escrito com os empregados;</w:t>
                  </w:r>
                </w:p>
                <w:p w:rsidR="00000000" w:rsidRDefault="00D931E5">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c)</w:t>
                  </w:r>
                  <w:r>
                    <w:rPr>
                      <w:rFonts w:ascii="Arial" w:hAnsi="Arial" w:cs="Arial"/>
                      <w:sz w:val="21"/>
                      <w:szCs w:val="21"/>
                    </w:rPr>
                    <w:t xml:space="preserve"> Nenhum acréscimo salarial será devido sobre as horas excedentes, trabalhadas no curso de cada seman</w:t>
                  </w:r>
                  <w:r>
                    <w:rPr>
                      <w:rFonts w:ascii="Arial" w:hAnsi="Arial" w:cs="Arial"/>
                      <w:sz w:val="21"/>
                      <w:szCs w:val="21"/>
                    </w:rPr>
                    <w:t>a, para a compensação dos sábados, pela extinção total ou parcial do expediente nesse dia da semana;</w:t>
                  </w:r>
                </w:p>
                <w:p w:rsidR="00000000" w:rsidRDefault="00D931E5">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d)</w:t>
                  </w:r>
                  <w:r>
                    <w:rPr>
                      <w:rFonts w:ascii="Arial" w:hAnsi="Arial" w:cs="Arial"/>
                      <w:sz w:val="21"/>
                      <w:szCs w:val="21"/>
                    </w:rPr>
                    <w:t> Na prorrogação do horário de trabalho para compensar o trabalho aos sábados, caso venha ocorrer um turno superior a 04 (quatro) horas, será obrigatório</w:t>
                  </w:r>
                  <w:r>
                    <w:rPr>
                      <w:rFonts w:ascii="Arial" w:hAnsi="Arial" w:cs="Arial"/>
                      <w:sz w:val="21"/>
                      <w:szCs w:val="21"/>
                    </w:rPr>
                    <w:t xml:space="preserve"> um intervalo de no mínimo 15 (quinze) minutos, não computados na duração do trabalho;</w:t>
                  </w:r>
                </w:p>
                <w:p w:rsidR="00000000" w:rsidRDefault="00D931E5">
                  <w:pPr>
                    <w:pStyle w:val="NormalWeb"/>
                    <w:jc w:val="both"/>
                    <w:rPr>
                      <w:rFonts w:ascii="Arial" w:hAnsi="Arial" w:cs="Arial"/>
                      <w:sz w:val="21"/>
                      <w:szCs w:val="21"/>
                    </w:rPr>
                  </w:pPr>
                  <w:r>
                    <w:rPr>
                      <w:rFonts w:ascii="Arial" w:hAnsi="Arial" w:cs="Arial"/>
                      <w:sz w:val="21"/>
                      <w:szCs w:val="21"/>
                    </w:rPr>
                    <w:t> </w:t>
                  </w:r>
                  <w:r>
                    <w:rPr>
                      <w:rStyle w:val="Forte"/>
                      <w:rFonts w:ascii="Arial" w:hAnsi="Arial" w:cs="Arial"/>
                      <w:sz w:val="21"/>
                      <w:szCs w:val="21"/>
                    </w:rPr>
                    <w:t>e)</w:t>
                  </w:r>
                  <w:r>
                    <w:rPr>
                      <w:rFonts w:ascii="Arial" w:hAnsi="Arial" w:cs="Arial"/>
                      <w:sz w:val="21"/>
                      <w:szCs w:val="21"/>
                    </w:rPr>
                    <w:t xml:space="preserve"> A empresa que adota o sistema de compensação de hora de trabalho, ou seja, com a supressão total ou parcial do trabalho aos sábados, garantirá ao empregado o pagamen</w:t>
                  </w:r>
                  <w:r>
                    <w:rPr>
                      <w:rFonts w:ascii="Arial" w:hAnsi="Arial" w:cs="Arial"/>
                      <w:sz w:val="21"/>
                      <w:szCs w:val="21"/>
                    </w:rPr>
                    <w:t>to do dia em que faltou, mediante atestado, como se trabalhado tivesse, ou seja, com base no horário habitualmente laborado de segunda à sexta-feira. O feriado coincidindo com o sábado compensado, será pago pela empresa como trabalhado no horário normal, h</w:t>
                  </w:r>
                  <w:r>
                    <w:rPr>
                      <w:rFonts w:ascii="Arial" w:hAnsi="Arial" w:cs="Arial"/>
                      <w:sz w:val="21"/>
                      <w:szCs w:val="21"/>
                    </w:rPr>
                    <w:t>abitualmente laborado de segunda à sexta-feira.</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TRIGÉSIMA NONA - PARCELAMENTO DAS FÉRIAS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rPr>
                      <w:rFonts w:ascii="Arial" w:hAnsi="Arial" w:cs="Arial"/>
                      <w:sz w:val="21"/>
                      <w:szCs w:val="21"/>
                    </w:rPr>
                  </w:pPr>
                  <w:r>
                    <w:rPr>
                      <w:rFonts w:ascii="Arial" w:hAnsi="Arial" w:cs="Arial"/>
                      <w:sz w:val="21"/>
                      <w:szCs w:val="21"/>
                    </w:rPr>
                    <w:t>Sempre que solicitado pelo empregado e em comum acordo com o empregador, as férias poderã</w:t>
                  </w:r>
                  <w:r>
                    <w:rPr>
                      <w:rFonts w:ascii="Arial" w:hAnsi="Arial" w:cs="Arial"/>
                      <w:sz w:val="21"/>
                      <w:szCs w:val="21"/>
                    </w:rPr>
                    <w:t>o ser usufruídas em até três períodos, sendo que um deles não poderá ser inferior a quatorze dias corridos e os demais não poderão ser inferiores a cinco dias corridos, cada um, nos termos do §1º do art. 134 da CLT, devendo a referida solicitação ser feita</w:t>
                  </w:r>
                  <w:r>
                    <w:rPr>
                      <w:rFonts w:ascii="Arial" w:hAnsi="Arial" w:cs="Arial"/>
                      <w:sz w:val="21"/>
                      <w:szCs w:val="21"/>
                    </w:rPr>
                    <w:t xml:space="preserve"> por escrito, em duas vias, cabendo uma ao empregado e uma ao empregador, assinada por ambos.</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 pagamento das férias, a qualquer título, inclusive proporcionais, será sempre acrescido com o terço</w:t>
                  </w:r>
                  <w:r>
                    <w:rPr>
                      <w:rFonts w:ascii="Verdana" w:hAnsi="Verdana"/>
                      <w:sz w:val="20"/>
                      <w:szCs w:val="20"/>
                    </w:rPr>
                    <w:t xml:space="preserve"> constitucional, aplicável o disposto no artigo 144 da CLT.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Licença Remunerada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PRIMEIRA - LICENÇA REMUNERADA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As empresas com contingente maior que 20 (vinte) empregados por estabelecimento, concederão licença remunerada aos di</w:t>
                  </w:r>
                  <w:r>
                    <w:rPr>
                      <w:rFonts w:ascii="Verdana" w:hAnsi="Verdana"/>
                      <w:sz w:val="20"/>
                      <w:szCs w:val="20"/>
                    </w:rPr>
                    <w:t>rigentes sindicais eleitos e no exercício de seu mandato para participação em reuniões, conferências, congressos e simpósios, a licença que será solicitada pela entidade sindical com a antecedência mínima de 10 (dez) dias e por prazo não superior a 10 (dez</w:t>
                  </w:r>
                  <w:r>
                    <w:rPr>
                      <w:rFonts w:ascii="Verdana" w:hAnsi="Verdana"/>
                      <w:sz w:val="20"/>
                      <w:szCs w:val="20"/>
                    </w:rPr>
                    <w:t>) dias ao ano</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SEGUNDA - FÉRIAS PROPORCIONAIS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Na cessação do contrato de trabalho por pedido de demissão, os empregados perceberão férias proporcionais a base de 1/12 (um doze avos) p</w:t>
                  </w:r>
                  <w:r>
                    <w:rPr>
                      <w:rFonts w:ascii="Verdana" w:hAnsi="Verdana"/>
                      <w:sz w:val="20"/>
                      <w:szCs w:val="20"/>
                    </w:rPr>
                    <w:t>or mês ou fração superior a 14 (quatorze) dias, conforme a Súmula nº. 261 do TST.</w:t>
                  </w:r>
                  <w:r>
                    <w:rPr>
                      <w:rFonts w:ascii="Verdana" w:hAnsi="Verdana"/>
                      <w:sz w:val="20"/>
                      <w:szCs w:val="20"/>
                    </w:rPr>
                    <w:br/>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TERCEIRA - ATESTADOS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t> </w:t>
                  </w:r>
                </w:p>
                <w:p w:rsidR="00000000" w:rsidRDefault="00D931E5">
                  <w:pPr>
                    <w:pStyle w:val="NormalWeb"/>
                    <w:rPr>
                      <w:rFonts w:ascii="Arial" w:hAnsi="Arial" w:cs="Arial"/>
                      <w:sz w:val="21"/>
                      <w:szCs w:val="21"/>
                    </w:rPr>
                  </w:pPr>
                  <w:r>
                    <w:rPr>
                      <w:rFonts w:ascii="Arial" w:hAnsi="Arial" w:cs="Arial"/>
                      <w:sz w:val="21"/>
                      <w:szCs w:val="21"/>
                    </w:rPr>
                    <w:t>Serão aceitos os atestados médicos e odontológicos fo</w:t>
                  </w:r>
                  <w:r>
                    <w:rPr>
                      <w:rFonts w:ascii="Arial" w:hAnsi="Arial" w:cs="Arial"/>
                      <w:sz w:val="21"/>
                      <w:szCs w:val="21"/>
                    </w:rPr>
                    <w:t>rnecidos pelos profissionais das empresas ou organizações por elas contratadas, do Sindicato dos Empregados no Comércio de Curitiba e da Previdência Social, que serão entregues contra – recibo dos empregadores até 72 (horas) da sua emissão ou da alta médic</w:t>
                  </w:r>
                  <w:r>
                    <w:rPr>
                      <w:rFonts w:ascii="Arial" w:hAnsi="Arial" w:cs="Arial"/>
                      <w:sz w:val="21"/>
                      <w:szCs w:val="21"/>
                    </w:rPr>
                    <w:t>a, observado o parágrafo único desta cláusula.</w:t>
                  </w:r>
                </w:p>
                <w:p w:rsidR="00000000" w:rsidRDefault="00D931E5">
                  <w:pPr>
                    <w:jc w:val="both"/>
                  </w:pPr>
                  <w:r>
                    <w:t> </w:t>
                  </w:r>
                </w:p>
                <w:p w:rsidR="00000000" w:rsidRDefault="00D931E5">
                  <w:pPr>
                    <w:pStyle w:val="NormalWeb"/>
                    <w:rPr>
                      <w:rFonts w:ascii="Arial" w:hAnsi="Arial" w:cs="Arial"/>
                      <w:sz w:val="21"/>
                      <w:szCs w:val="21"/>
                    </w:rPr>
                  </w:pPr>
                  <w:r>
                    <w:rPr>
                      <w:rFonts w:ascii="Arial" w:hAnsi="Arial" w:cs="Arial"/>
                      <w:sz w:val="21"/>
                      <w:szCs w:val="21"/>
                    </w:rPr>
                    <w:t>Parágrafo único: Para o efeito de abono de faltas, serão aceitos, preferencialmente, os atestados médicos e odontológicos fornecidos pelos profissionais contratados pelos empregadores ou organizações médicas</w:t>
                  </w:r>
                  <w:r>
                    <w:rPr>
                      <w:rFonts w:ascii="Arial" w:hAnsi="Arial" w:cs="Arial"/>
                      <w:sz w:val="21"/>
                      <w:szCs w:val="21"/>
                    </w:rPr>
                    <w:t xml:space="preserve"> por eles contratadas, nos termos do art. 60, § 4º, da Lei n.º 8213/91.</w:t>
                  </w:r>
                </w:p>
                <w:p w:rsidR="00000000" w:rsidRDefault="00D931E5">
                  <w:pPr>
                    <w:jc w:val="both"/>
                  </w:pPr>
                  <w:r>
                    <w:rPr>
                      <w:rFonts w:ascii="Verdana" w:hAnsi="Verdana"/>
                      <w:sz w:val="20"/>
                      <w:szCs w:val="20"/>
                    </w:rPr>
                    <w:br/>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Normas de Prevenção de Acidentes e Doenças Profissionais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QUARTA - ASSENTOS NO LOCAL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O empregador, havendo condições té</w:t>
                  </w:r>
                  <w:r>
                    <w:rPr>
                      <w:rFonts w:ascii="Verdana" w:hAnsi="Verdana"/>
                      <w:sz w:val="20"/>
                      <w:szCs w:val="20"/>
                    </w:rPr>
                    <w:t>cnicas, autorizará a utilização de assentos apropriados nos momentos de pausa no atendimento ao público</w:t>
                  </w:r>
                  <w:r>
                    <w:rPr>
                      <w:rFonts w:ascii="Verdana" w:hAnsi="Verdana"/>
                      <w:sz w:val="20"/>
                      <w:szCs w:val="20"/>
                    </w:rPr>
                    <w:t>.</w:t>
                  </w:r>
                </w:p>
                <w:p w:rsidR="00000000" w:rsidRDefault="00D931E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CONDUTORES DE VEÍCULOS - SEGURO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As partes convenentes recomendam aos seus empregadores a concessão de seguro de vid</w:t>
                  </w:r>
                  <w:r>
                    <w:rPr>
                      <w:rFonts w:ascii="Verdana" w:hAnsi="Verdana"/>
                      <w:sz w:val="20"/>
                      <w:szCs w:val="20"/>
                    </w:rPr>
                    <w:t>a e acidentes pessoais em favor dos empregados que desenvolvam serviços preponderantemente externos, na condução de veículos</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Acesso a Informações da Empresa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SEXTA - RELAÇÃO DE EMPREGADOS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Sempre que solic</w:t>
                  </w:r>
                  <w:r>
                    <w:rPr>
                      <w:rFonts w:ascii="Verdana" w:hAnsi="Verdana"/>
                      <w:sz w:val="20"/>
                      <w:szCs w:val="20"/>
                    </w:rPr>
                    <w:t>itado pela entidade sindical dos empregados, as empresas ficam obrigadas a encaminhar uma cópia de sua RAIS - Relação Anual de Informações Sociais ou outro documento equivalente, contendo a relação e salários consignados na RAIS, no prazo de 10 (dez) dias</w:t>
                  </w:r>
                  <w:r>
                    <w:rPr>
                      <w:rFonts w:ascii="Verdana" w:hAnsi="Verdana"/>
                      <w:sz w:val="20"/>
                      <w:szCs w:val="20"/>
                    </w:rPr>
                    <w:t>.</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SÉTIMA - CONTRIBUIÇÃO ASSISTENCIAL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rPr>
                      <w:rFonts w:ascii="Arial" w:hAnsi="Arial" w:cs="Arial"/>
                      <w:sz w:val="21"/>
                      <w:szCs w:val="21"/>
                    </w:rPr>
                  </w:pPr>
                  <w:r>
                    <w:rPr>
                      <w:rStyle w:val="Forte"/>
                      <w:rFonts w:ascii="Arial" w:hAnsi="Arial" w:cs="Arial"/>
                      <w:sz w:val="21"/>
                      <w:szCs w:val="21"/>
                    </w:rPr>
                    <w:t>CONTRIBUIÇÃO ASSISTENCIAL DOS EMPREGADOS:</w:t>
                  </w:r>
                  <w:r>
                    <w:rPr>
                      <w:rFonts w:ascii="Arial" w:hAnsi="Arial" w:cs="Arial"/>
                      <w:sz w:val="21"/>
                      <w:szCs w:val="21"/>
                    </w:rPr>
                    <w:t xml:space="preserve"> Deverão as empresas/empregadores do comércio proceder ao desconto e recolhimento da Contribuição Assistencial  estabelecida </w:t>
                  </w:r>
                  <w:r>
                    <w:rPr>
                      <w:rFonts w:ascii="Arial" w:hAnsi="Arial" w:cs="Arial"/>
                      <w:sz w:val="21"/>
                      <w:szCs w:val="21"/>
                    </w:rPr>
                    <w:t xml:space="preserve">em Assembléia Geral Extraordinária dos Empregados Comerciários realizada em 28/02/2019, em favor do SINDICATO DOS EMPREGADOS NO COMÉRCIO DE CURITIBA </w:t>
                  </w:r>
                  <w:r>
                    <w:rPr>
                      <w:rStyle w:val="Forte"/>
                      <w:rFonts w:ascii="Arial" w:hAnsi="Arial" w:cs="Arial"/>
                      <w:sz w:val="21"/>
                      <w:szCs w:val="21"/>
                    </w:rPr>
                    <w:t>no percentual equivalente a 4% (quatro por cento) da remuneração bruta "per capita"</w:t>
                  </w:r>
                  <w:r>
                    <w:rPr>
                      <w:rFonts w:ascii="Arial" w:hAnsi="Arial" w:cs="Arial"/>
                      <w:sz w:val="21"/>
                      <w:szCs w:val="21"/>
                    </w:rPr>
                    <w:t>, a ser descontado de to</w:t>
                  </w:r>
                  <w:r>
                    <w:rPr>
                      <w:rFonts w:ascii="Arial" w:hAnsi="Arial" w:cs="Arial"/>
                      <w:sz w:val="21"/>
                      <w:szCs w:val="21"/>
                    </w:rPr>
                    <w:t xml:space="preserve">do empregado comerciário (como definido no art.1º. da Lei 12.790/2013), na folha de pagamento do mês de </w:t>
                  </w:r>
                  <w:r>
                    <w:rPr>
                      <w:rStyle w:val="Forte"/>
                      <w:rFonts w:ascii="Arial" w:hAnsi="Arial" w:cs="Arial"/>
                      <w:sz w:val="21"/>
                      <w:szCs w:val="21"/>
                    </w:rPr>
                    <w:t>AGOSTO/2019</w:t>
                  </w:r>
                  <w:r>
                    <w:rPr>
                      <w:rFonts w:ascii="Arial" w:hAnsi="Arial" w:cs="Arial"/>
                      <w:sz w:val="21"/>
                      <w:szCs w:val="21"/>
                    </w:rPr>
                    <w:t xml:space="preserve"> e recolhido até o dia </w:t>
                  </w:r>
                  <w:r>
                    <w:rPr>
                      <w:rStyle w:val="Forte"/>
                      <w:rFonts w:ascii="Arial" w:hAnsi="Arial" w:cs="Arial"/>
                      <w:sz w:val="21"/>
                      <w:szCs w:val="21"/>
                    </w:rPr>
                    <w:t>10/09/2019</w:t>
                  </w:r>
                  <w:r>
                    <w:rPr>
                      <w:rFonts w:ascii="Arial" w:hAnsi="Arial" w:cs="Arial"/>
                      <w:sz w:val="21"/>
                      <w:szCs w:val="21"/>
                    </w:rPr>
                    <w:t xml:space="preserve">, </w:t>
                  </w:r>
                  <w:r>
                    <w:rPr>
                      <w:rStyle w:val="Forte"/>
                      <w:rFonts w:ascii="Arial" w:hAnsi="Arial" w:cs="Arial"/>
                      <w:sz w:val="21"/>
                      <w:szCs w:val="21"/>
                    </w:rPr>
                    <w:t>limitado o desconto (limite individual) ao valor de R$ 208,00 (duzentos e oito reais) por empregado.</w:t>
                  </w:r>
                </w:p>
                <w:p w:rsidR="00000000" w:rsidRDefault="00D931E5">
                  <w:pPr>
                    <w:pStyle w:val="NormalWeb"/>
                    <w:rPr>
                      <w:rFonts w:ascii="Arial" w:hAnsi="Arial" w:cs="Arial"/>
                      <w:sz w:val="21"/>
                      <w:szCs w:val="21"/>
                    </w:rPr>
                  </w:pPr>
                  <w:r>
                    <w:rPr>
                      <w:rFonts w:ascii="Arial" w:hAnsi="Arial" w:cs="Arial"/>
                      <w:sz w:val="21"/>
                      <w:szCs w:val="21"/>
                    </w:rPr>
                    <w:t>§ 1º.</w:t>
                  </w:r>
                  <w:r>
                    <w:rPr>
                      <w:rFonts w:ascii="Arial" w:hAnsi="Arial" w:cs="Arial"/>
                      <w:sz w:val="21"/>
                      <w:szCs w:val="21"/>
                    </w:rPr>
                    <w:t xml:space="preserve"> Em caso de não recolhimento até a data aprazada, o empregador arcará com o ônus, acrescido da multa estabelecida no artigo 600 da CLT.</w:t>
                  </w:r>
                </w:p>
                <w:p w:rsidR="00000000" w:rsidRDefault="00D931E5">
                  <w:pPr>
                    <w:pStyle w:val="NormalWeb"/>
                    <w:rPr>
                      <w:rFonts w:ascii="Arial" w:hAnsi="Arial" w:cs="Arial"/>
                      <w:sz w:val="21"/>
                      <w:szCs w:val="21"/>
                    </w:rPr>
                  </w:pPr>
                  <w:r>
                    <w:rPr>
                      <w:rStyle w:val="Forte"/>
                      <w:rFonts w:ascii="Arial" w:hAnsi="Arial" w:cs="Arial"/>
                      <w:sz w:val="21"/>
                      <w:szCs w:val="21"/>
                    </w:rPr>
                    <w:t>§ 2º. As empresas/empregadores do comércio deverão, ainda, proceder ao desconto da contribuiçã</w:t>
                  </w:r>
                  <w:r>
                    <w:rPr>
                      <w:rStyle w:val="Forte"/>
                      <w:rFonts w:ascii="Arial" w:hAnsi="Arial" w:cs="Arial"/>
                      <w:sz w:val="21"/>
                      <w:szCs w:val="21"/>
                    </w:rPr>
                    <w:t>o assistencial dos novos empregados admitidos após a data-base (MARÇO), com recolhimento até o dia 10(dez) do mês subsequente, desde que o comerciário não tenha recolhido no emprego anterior, observando-se o mesmo percentual (4%) e o mesmo teto/limite cons</w:t>
                  </w:r>
                  <w:r>
                    <w:rPr>
                      <w:rStyle w:val="Forte"/>
                      <w:rFonts w:ascii="Arial" w:hAnsi="Arial" w:cs="Arial"/>
                      <w:sz w:val="21"/>
                      <w:szCs w:val="21"/>
                    </w:rPr>
                    <w:t>tante do “caput”.</w:t>
                  </w:r>
                </w:p>
                <w:p w:rsidR="00000000" w:rsidRDefault="00D931E5">
                  <w:pPr>
                    <w:pStyle w:val="NormalWeb"/>
                    <w:rPr>
                      <w:rFonts w:ascii="Arial" w:hAnsi="Arial" w:cs="Arial"/>
                      <w:sz w:val="21"/>
                      <w:szCs w:val="21"/>
                    </w:rPr>
                  </w:pPr>
                  <w:r>
                    <w:rPr>
                      <w:rFonts w:ascii="Arial" w:hAnsi="Arial" w:cs="Arial"/>
                      <w:sz w:val="21"/>
                      <w:szCs w:val="21"/>
                    </w:rPr>
                    <w:t>§ 3º. Fica assegurado aos empregados o direito de oposição do desconto da referida contribuição, a qual deverá ser apresentada individualmente pelo empregado, diretamente no Sindicato ou ao empregador, até o dia 10 (dez) do mês subseqüent</w:t>
                  </w:r>
                  <w:r>
                    <w:rPr>
                      <w:rFonts w:ascii="Arial" w:hAnsi="Arial" w:cs="Arial"/>
                      <w:sz w:val="21"/>
                      <w:szCs w:val="21"/>
                    </w:rPr>
                    <w:t>e ao registro da Convenção Coletiva de Trabalho em requerimento manuscrito, com identificação e assinatura do oponente, salvo em se tratando de empregado analfabeto, quando poderá opor-se pessoalmente na sede do Sindicato ou perante o empregador, através d</w:t>
                  </w:r>
                  <w:r>
                    <w:rPr>
                      <w:rFonts w:ascii="Arial" w:hAnsi="Arial" w:cs="Arial"/>
                      <w:sz w:val="21"/>
                      <w:szCs w:val="21"/>
                    </w:rPr>
                    <w:t xml:space="preserve">e termo redigido por outrem, o qual deve constar sua firma atestada por duas testemunhas devidamente identificadas. Se a oposição for apresentada perante o Sindicato, será fornecido o recibo de entrega, o qual deverá ser encaminhado ao empregador para que </w:t>
                  </w:r>
                  <w:r>
                    <w:rPr>
                      <w:rFonts w:ascii="Arial" w:hAnsi="Arial" w:cs="Arial"/>
                      <w:sz w:val="21"/>
                      <w:szCs w:val="21"/>
                    </w:rPr>
                    <w:t xml:space="preserve">não seja efetuado o desconto, reservando-se ao sindicato o direito de dialogar pessoalmente com o empregado opositor (através de um de seus Diretores e/ou empregados, no sindicato ou na sede da empresa) com vistas a explicar-lhe as consequências imediatas </w:t>
                  </w:r>
                  <w:r>
                    <w:rPr>
                      <w:rFonts w:ascii="Arial" w:hAnsi="Arial" w:cs="Arial"/>
                      <w:sz w:val="21"/>
                      <w:szCs w:val="21"/>
                    </w:rPr>
                    <w:t>e futuras de sua atitude egoísta de obter os bônus (benefícios desta norma coletiva) sem suportar os ônus (custeio das despesas sindicais).</w:t>
                  </w:r>
                </w:p>
                <w:p w:rsidR="00000000" w:rsidRDefault="00D931E5">
                  <w:pPr>
                    <w:pStyle w:val="NormalWeb"/>
                    <w:rPr>
                      <w:rFonts w:ascii="Arial" w:hAnsi="Arial" w:cs="Arial"/>
                      <w:sz w:val="21"/>
                      <w:szCs w:val="21"/>
                    </w:rPr>
                  </w:pPr>
                  <w:r>
                    <w:rPr>
                      <w:rFonts w:ascii="Arial" w:hAnsi="Arial" w:cs="Arial"/>
                      <w:sz w:val="21"/>
                      <w:szCs w:val="21"/>
                    </w:rPr>
                    <w:t>§ 4º. Para os efeitos do parágrafo anterior, repassarão as empresas relação com a cópia das oposições, no prazo de 0</w:t>
                  </w:r>
                  <w:r>
                    <w:rPr>
                      <w:rFonts w:ascii="Arial" w:hAnsi="Arial" w:cs="Arial"/>
                      <w:sz w:val="21"/>
                      <w:szCs w:val="21"/>
                    </w:rPr>
                    <w:t>5 (cinco) dias após a data de oposição.</w:t>
                  </w:r>
                </w:p>
                <w:p w:rsidR="00000000" w:rsidRDefault="00D931E5">
                  <w:pPr>
                    <w:pStyle w:val="NormalWeb"/>
                    <w:rPr>
                      <w:rFonts w:ascii="Arial" w:hAnsi="Arial" w:cs="Arial"/>
                      <w:sz w:val="21"/>
                      <w:szCs w:val="21"/>
                    </w:rPr>
                  </w:pPr>
                  <w:r>
                    <w:rPr>
                      <w:rFonts w:ascii="Arial" w:hAnsi="Arial" w:cs="Arial"/>
                      <w:sz w:val="21"/>
                      <w:szCs w:val="21"/>
                    </w:rPr>
                    <w:t>§ 5º. É vedado aos empregadores ou aos seus prepostos, assim considerados os gerentes e os integrantes de departamento pessoal e financeiro, a adoção de quaisquer procedimentos visando a induzir os empregados em proc</w:t>
                  </w:r>
                  <w:r>
                    <w:rPr>
                      <w:rFonts w:ascii="Arial" w:hAnsi="Arial" w:cs="Arial"/>
                      <w:sz w:val="21"/>
                      <w:szCs w:val="21"/>
                    </w:rPr>
                    <w:t>eder oposição ao desconto, sendo-lhes igualmente vedado a elaboração de modelos de documento de oposição para serem copiados pelos empregados.</w:t>
                  </w:r>
                </w:p>
                <w:p w:rsidR="00000000" w:rsidRDefault="00D931E5">
                  <w:pPr>
                    <w:pStyle w:val="NormalWeb"/>
                    <w:rPr>
                      <w:rFonts w:ascii="Arial" w:hAnsi="Arial" w:cs="Arial"/>
                      <w:sz w:val="21"/>
                      <w:szCs w:val="21"/>
                    </w:rPr>
                  </w:pPr>
                  <w:r>
                    <w:rPr>
                      <w:rFonts w:ascii="Arial" w:hAnsi="Arial" w:cs="Arial"/>
                      <w:sz w:val="21"/>
                      <w:szCs w:val="21"/>
                    </w:rPr>
                    <w:t>§ 6º. O empregador ou seus prepostos que descumprirem a determinação do § 5º poderão ser responsabilizados, fican</w:t>
                  </w:r>
                  <w:r>
                    <w:rPr>
                      <w:rFonts w:ascii="Arial" w:hAnsi="Arial" w:cs="Arial"/>
                      <w:sz w:val="21"/>
                      <w:szCs w:val="21"/>
                    </w:rPr>
                    <w:t>do sujeitos a sanções administrativas e civis, cabíveis, respondendo o empregador por multa correspondente ao maior piso salarial da categoria por infringência, a qual se reverterá em favor da entidade sindical dos empregados.</w:t>
                  </w:r>
                </w:p>
                <w:p w:rsidR="00000000" w:rsidRDefault="00D931E5">
                  <w:pPr>
                    <w:pStyle w:val="NormalWeb"/>
                    <w:rPr>
                      <w:rFonts w:ascii="Arial" w:hAnsi="Arial" w:cs="Arial"/>
                      <w:sz w:val="21"/>
                      <w:szCs w:val="21"/>
                    </w:rPr>
                  </w:pPr>
                  <w:r>
                    <w:rPr>
                      <w:rFonts w:ascii="Arial" w:hAnsi="Arial" w:cs="Arial"/>
                      <w:sz w:val="21"/>
                      <w:szCs w:val="21"/>
                    </w:rPr>
                    <w:t>§ 7º. As empresas efetuarão o</w:t>
                  </w:r>
                  <w:r>
                    <w:rPr>
                      <w:rFonts w:ascii="Arial" w:hAnsi="Arial" w:cs="Arial"/>
                      <w:sz w:val="21"/>
                      <w:szCs w:val="21"/>
                    </w:rPr>
                    <w:t xml:space="preserve"> desconto acima observando a legislação vigente como simples intermediários, não lhes cabendo nenhum ônus judicial ou extrajudicial, assumindo desde já, a entidade dos trabalhadores convenente, a total responsabilidade pelos valores indicados e descontados</w:t>
                  </w:r>
                  <w:r>
                    <w:rPr>
                      <w:rFonts w:ascii="Arial" w:hAnsi="Arial" w:cs="Arial"/>
                      <w:sz w:val="21"/>
                      <w:szCs w:val="21"/>
                    </w:rPr>
                    <w:t xml:space="preserve"> em qualquer hipótese, individual ou coletivamente. Na eventualidade de processo judicial(ou extrajudicial), de qualquer ordem, fica desde já ajustado, em caráter irrevogável e irretratável, que a entidade laboral responderá regressivamente perante as empr</w:t>
                  </w:r>
                  <w:r>
                    <w:rPr>
                      <w:rFonts w:ascii="Arial" w:hAnsi="Arial" w:cs="Arial"/>
                      <w:sz w:val="21"/>
                      <w:szCs w:val="21"/>
                    </w:rPr>
                    <w:t>esas ou como litisconsortes passivos no processo.</w:t>
                  </w:r>
                </w:p>
                <w:p w:rsidR="00000000" w:rsidRDefault="00D931E5">
                  <w:pPr>
                    <w:pStyle w:val="NormalWeb"/>
                    <w:rPr>
                      <w:rFonts w:ascii="Arial" w:hAnsi="Arial" w:cs="Arial"/>
                      <w:sz w:val="21"/>
                      <w:szCs w:val="21"/>
                    </w:rPr>
                  </w:pPr>
                  <w:r>
                    <w:rPr>
                      <w:rFonts w:ascii="Arial" w:hAnsi="Arial" w:cs="Arial"/>
                      <w:sz w:val="21"/>
                      <w:szCs w:val="21"/>
                    </w:rPr>
                    <w:t xml:space="preserve">§ 8º. O desconto da Contribuição Assistencial faz-se no estrito interesse da entidade sindical laboral subscritora e se destina a financiar os seus serviços sindicais, voltados para a assistência ao membro </w:t>
                  </w:r>
                  <w:r>
                    <w:rPr>
                      <w:rFonts w:ascii="Arial" w:hAnsi="Arial" w:cs="Arial"/>
                      <w:sz w:val="21"/>
                      <w:szCs w:val="21"/>
                    </w:rPr>
                    <w:t>da respectiva categoria e para as negociações coletivas.</w:t>
                  </w:r>
                </w:p>
                <w:p w:rsidR="00000000" w:rsidRDefault="00D931E5">
                  <w:pPr>
                    <w:pStyle w:val="NormalWeb"/>
                    <w:rPr>
                      <w:rFonts w:ascii="Arial" w:hAnsi="Arial" w:cs="Arial"/>
                      <w:sz w:val="21"/>
                      <w:szCs w:val="21"/>
                    </w:rPr>
                  </w:pPr>
                  <w:r>
                    <w:rPr>
                      <w:rStyle w:val="Forte"/>
                      <w:rFonts w:ascii="Arial" w:hAnsi="Arial" w:cs="Arial"/>
                      <w:sz w:val="21"/>
                      <w:szCs w:val="21"/>
                    </w:rPr>
                    <w:t>§ 9º. Como esta Convenção tem força de caráter normativo (CLT, art.611) e faz lei entre as partes representadas (empresas do comércio/comerciários), sendo fonte formal não-estatal de direito do traba</w:t>
                  </w:r>
                  <w:r>
                    <w:rPr>
                      <w:rStyle w:val="Forte"/>
                      <w:rFonts w:ascii="Arial" w:hAnsi="Arial" w:cs="Arial"/>
                      <w:sz w:val="21"/>
                      <w:szCs w:val="21"/>
                    </w:rPr>
                    <w:t>lho (CF/88, art.7º., inciso XXVI) e o negociado se sobrepõe ao legislado (CLT, art.611-A), ajustam as partes que o desconto estipulado nesta cláusula tem respaldo e reconhecimento constitucional e infraconstitucional (CF/88, art.8º, inciso III, IV e VI; CL</w:t>
                  </w:r>
                  <w:r>
                    <w:rPr>
                      <w:rStyle w:val="Forte"/>
                      <w:rFonts w:ascii="Arial" w:hAnsi="Arial" w:cs="Arial"/>
                      <w:sz w:val="21"/>
                      <w:szCs w:val="21"/>
                    </w:rPr>
                    <w:t>T, art.513, alínea “e”, dentre outros dispositivos),  sendo certo que a referida contribuição tem natureza jurídica ressarcitória de cada comerciário beneficiado pelo trabalho e despesas inerentes ao processo negocial, que o sindicato teve que promover par</w:t>
                  </w:r>
                  <w:r>
                    <w:rPr>
                      <w:rStyle w:val="Forte"/>
                      <w:rFonts w:ascii="Arial" w:hAnsi="Arial" w:cs="Arial"/>
                      <w:sz w:val="21"/>
                      <w:szCs w:val="21"/>
                    </w:rPr>
                    <w:t>a obter êxito na negociação coletiva, que trouxe resultados financeiros em benefício de todos os empregados comerciários, e não apenas dos associados, não sendo justo nem jurídico que apenas os sócios sustentem financeiramente as despesas da negociação e o</w:t>
                  </w:r>
                  <w:r>
                    <w:rPr>
                      <w:rStyle w:val="Forte"/>
                      <w:rFonts w:ascii="Arial" w:hAnsi="Arial" w:cs="Arial"/>
                      <w:sz w:val="21"/>
                      <w:szCs w:val="21"/>
                    </w:rPr>
                    <w:t>s demais fiquem exclusivamente com os bônus (direitos assegurados por esta Convenção) sem suportar os ônus (custeio do sindicato), pois todos são iguais perante a lei (CF/88, art.5º.).</w:t>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CLÁUS</w:t>
                  </w:r>
                  <w:r>
                    <w:rPr>
                      <w:rFonts w:ascii="Arial" w:eastAsia="Times New Roman" w:hAnsi="Arial" w:cs="Arial"/>
                      <w:b/>
                      <w:bCs/>
                      <w:sz w:val="21"/>
                      <w:szCs w:val="21"/>
                    </w:rPr>
                    <w:t xml:space="preserve">ULA QUADRAGÉSIMA OITAVA - CLÁUSULA PENAL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jc w:val="both"/>
                  </w:pPr>
                  <w:r>
                    <w:rPr>
                      <w:rFonts w:ascii="Verdana" w:hAnsi="Verdana"/>
                      <w:sz w:val="20"/>
                      <w:szCs w:val="20"/>
                    </w:rPr>
                    <w:t>Em cumprimento ao disposto no artigo 613, inciso VIII, da CLT, para as infrações a essa Convenção Coletiva de Trabalho, incidirá a multa de valor equivalente a 20% (vinte por cento) do valor do salário normativo,</w:t>
                  </w:r>
                  <w:r>
                    <w:rPr>
                      <w:rFonts w:ascii="Verdana" w:hAnsi="Verdana"/>
                      <w:sz w:val="20"/>
                      <w:szCs w:val="20"/>
                    </w:rPr>
                    <w:t xml:space="preserve"> que será revertido em favor do empregado prejudicado.</w:t>
                  </w:r>
                  <w:r>
                    <w:rPr>
                      <w:rFonts w:ascii="Verdana" w:hAnsi="Verdana"/>
                      <w:sz w:val="20"/>
                      <w:szCs w:val="20"/>
                    </w:rPr>
                    <w:br/>
                  </w:r>
                </w:p>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D931E5">
                  <w:pPr>
                    <w:rPr>
                      <w:rFonts w:ascii="Arial" w:eastAsia="Times New Roman" w:hAnsi="Arial" w:cs="Arial"/>
                      <w:sz w:val="21"/>
                      <w:szCs w:val="21"/>
                    </w:rPr>
                  </w:pPr>
                  <w:r>
                    <w:rPr>
                      <w:rFonts w:ascii="Arial" w:eastAsia="Times New Roman" w:hAnsi="Arial" w:cs="Arial"/>
                      <w:b/>
                      <w:bCs/>
                      <w:sz w:val="21"/>
                      <w:szCs w:val="21"/>
                    </w:rPr>
                    <w:br/>
                    <w:t xml:space="preserve">CLÁUSULA QUADRAGÉSIMA NONA - RENEGOCIAÇÃO </w:t>
                  </w:r>
                  <w:r>
                    <w:rPr>
                      <w:rFonts w:ascii="Arial" w:eastAsia="Times New Roman" w:hAnsi="Arial" w:cs="Arial"/>
                      <w:b/>
                      <w:bCs/>
                      <w:sz w:val="21"/>
                      <w:szCs w:val="21"/>
                    </w:rPr>
                    <w:br/>
                  </w:r>
                  <w:r>
                    <w:rPr>
                      <w:rFonts w:ascii="Arial" w:eastAsia="Times New Roman" w:hAnsi="Arial" w:cs="Arial"/>
                      <w:sz w:val="21"/>
                      <w:szCs w:val="21"/>
                    </w:rPr>
                    <w:br/>
                  </w:r>
                </w:p>
                <w:p w:rsidR="00000000" w:rsidRDefault="00D931E5">
                  <w:pPr>
                    <w:pStyle w:val="NormalWeb"/>
                    <w:jc w:val="both"/>
                    <w:rPr>
                      <w:rFonts w:ascii="Arial" w:hAnsi="Arial" w:cs="Arial"/>
                      <w:sz w:val="21"/>
                      <w:szCs w:val="21"/>
                    </w:rPr>
                  </w:pPr>
                  <w:r>
                    <w:rPr>
                      <w:rFonts w:ascii="Verdana" w:hAnsi="Verdana" w:cs="Arial"/>
                      <w:sz w:val="20"/>
                      <w:szCs w:val="20"/>
                    </w:rPr>
                    <w:t>Na hipótese de alterações na legislação salarial em vigor ou alteração substancial de condições de trabalho e salá</w:t>
                  </w:r>
                  <w:r>
                    <w:rPr>
                      <w:rFonts w:ascii="Verdana" w:hAnsi="Verdana" w:cs="Arial"/>
                      <w:sz w:val="20"/>
                      <w:szCs w:val="20"/>
                    </w:rPr>
                    <w:t>rio, as partes se reunirão para examinar seus efeitos e adoção de medidas que se julgarem necessárias com relação aos pisos salariais.</w:t>
                  </w:r>
                </w:p>
                <w:p w:rsidR="00000000" w:rsidRDefault="00D931E5">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8308"/>
                  </w:tblGrid>
                  <w:tr w:rsidR="00000000">
                    <w:trPr>
                      <w:tblCellSpacing w:w="0" w:type="dxa"/>
                      <w:jc w:val="center"/>
                    </w:trPr>
                    <w:tc>
                      <w:tcPr>
                        <w:tcW w:w="0" w:type="auto"/>
                        <w:vAlign w:val="center"/>
                        <w:hideMark/>
                      </w:tcPr>
                      <w:p w:rsidR="00000000" w:rsidRDefault="00D931E5">
                        <w:pPr>
                          <w:jc w:val="center"/>
                          <w:rPr>
                            <w:rFonts w:eastAsia="Times New Roman"/>
                          </w:rPr>
                        </w:pPr>
                        <w:r>
                          <w:rPr>
                            <w:rFonts w:eastAsia="Times New Roman"/>
                          </w:rPr>
                          <w:br/>
                        </w:r>
                        <w:r>
                          <w:rPr>
                            <w:rFonts w:eastAsia="Times New Roman"/>
                          </w:rPr>
                          <w:br/>
                        </w:r>
                        <w:r>
                          <w:rPr>
                            <w:rFonts w:eastAsia="Times New Roman"/>
                          </w:rPr>
                          <w:t xml:space="preserve">ARIOSVALDO ROCHA </w:t>
                        </w:r>
                        <w:r>
                          <w:rPr>
                            <w:rFonts w:eastAsia="Times New Roman"/>
                          </w:rPr>
                          <w:br/>
                          <w:t xml:space="preserve">Presidente </w:t>
                        </w:r>
                        <w:r>
                          <w:rPr>
                            <w:rFonts w:eastAsia="Times New Roman"/>
                          </w:rPr>
                          <w:br/>
                          <w:t xml:space="preserve">SINDICATO DOS EMPREGADOS NO COMERCIO DE CURITIBA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ARI FARIA BITTENCOURT </w:t>
                        </w:r>
                        <w:r>
                          <w:rPr>
                            <w:rFonts w:eastAsia="Times New Roman"/>
                          </w:rPr>
                          <w:br/>
                          <w:t>Preside</w:t>
                        </w:r>
                        <w:r>
                          <w:rPr>
                            <w:rFonts w:eastAsia="Times New Roman"/>
                          </w:rPr>
                          <w:t xml:space="preserve">nte </w:t>
                        </w:r>
                        <w:r>
                          <w:rPr>
                            <w:rFonts w:eastAsia="Times New Roman"/>
                          </w:rPr>
                          <w:br/>
                          <w:t xml:space="preserve">FEDERACAO DO COMERCIO DE BENS, SERVICOS E TURISMO DO PARANA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EDENIR ZANDONA JUNIOR </w:t>
                        </w:r>
                        <w:r>
                          <w:rPr>
                            <w:rFonts w:eastAsia="Times New Roman"/>
                          </w:rPr>
                          <w:br/>
                          <w:t xml:space="preserve">Presidente </w:t>
                        </w:r>
                        <w:r>
                          <w:rPr>
                            <w:rFonts w:eastAsia="Times New Roman"/>
                          </w:rPr>
                          <w:br/>
                          <w:t xml:space="preserve">SINDICATO DO COM VAREJ DE PRODUTOS FARM DO ESTADO DO PR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LUIZ GONZAGA FAYZANO NETO </w:t>
                        </w:r>
                        <w:r>
                          <w:rPr>
                            <w:rFonts w:eastAsia="Times New Roman"/>
                          </w:rPr>
                          <w:br/>
                          <w:t xml:space="preserve">Presidente </w:t>
                        </w:r>
                        <w:r>
                          <w:rPr>
                            <w:rFonts w:eastAsia="Times New Roman"/>
                          </w:rPr>
                          <w:br/>
                          <w:t>SIND COM VAREJ MAQ FERRAG TINTAS MAT ELETRICOS CURITI</w:t>
                        </w:r>
                        <w:r>
                          <w:rPr>
                            <w:rFonts w:eastAsia="Times New Roman"/>
                          </w:rPr>
                          <w:t xml:space="preserve">BA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LUCIANO CAMILOTTI </w:t>
                        </w:r>
                        <w:r>
                          <w:rPr>
                            <w:rFonts w:eastAsia="Times New Roman"/>
                          </w:rPr>
                          <w:br/>
                          <w:t xml:space="preserve">Presidente </w:t>
                        </w:r>
                        <w:r>
                          <w:rPr>
                            <w:rFonts w:eastAsia="Times New Roman"/>
                          </w:rPr>
                          <w:br/>
                          <w:t xml:space="preserve">SINDICATO DO COMERCIO ATACADISTA DE MADEIRAS DO PARANA </w:t>
                        </w:r>
                        <w:r>
                          <w:rPr>
                            <w:rFonts w:eastAsia="Times New Roman"/>
                          </w:rPr>
                          <w:br/>
                        </w:r>
                        <w:r>
                          <w:rPr>
                            <w:rFonts w:eastAsia="Times New Roman"/>
                          </w:rPr>
                          <w:br/>
                        </w:r>
                      </w:p>
                    </w:tc>
                  </w:tr>
                </w:tbl>
                <w:p w:rsidR="00000000" w:rsidRDefault="00D931E5">
                  <w:pPr>
                    <w:rPr>
                      <w:rFonts w:ascii="Arial" w:eastAsia="Times New Roman" w:hAnsi="Arial" w:cs="Arial"/>
                      <w:sz w:val="21"/>
                      <w:szCs w:val="21"/>
                    </w:rPr>
                  </w:pPr>
                </w:p>
                <w:p w:rsidR="00000000" w:rsidRDefault="00D931E5">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D931E5">
                  <w:pPr>
                    <w:jc w:val="center"/>
                    <w:rPr>
                      <w:rFonts w:ascii="Arial" w:eastAsia="Times New Roman" w:hAnsi="Arial" w:cs="Arial"/>
                      <w:b/>
                      <w:bCs/>
                      <w:sz w:val="21"/>
                      <w:szCs w:val="21"/>
                    </w:rPr>
                  </w:pPr>
                  <w:r>
                    <w:rPr>
                      <w:rFonts w:ascii="Arial" w:eastAsia="Times New Roman" w:hAnsi="Arial" w:cs="Arial"/>
                      <w:b/>
                      <w:bCs/>
                      <w:sz w:val="21"/>
                      <w:szCs w:val="21"/>
                    </w:rPr>
                    <w:t>ANEXO I - ATA</w:t>
                  </w:r>
                  <w:r>
                    <w:rPr>
                      <w:rFonts w:ascii="Arial" w:eastAsia="Times New Roman" w:hAnsi="Arial" w:cs="Arial"/>
                      <w:b/>
                      <w:bCs/>
                      <w:sz w:val="21"/>
                      <w:szCs w:val="21"/>
                    </w:rPr>
                    <w:t xml:space="preserve"> </w:t>
                  </w:r>
                </w:p>
                <w:p w:rsidR="00000000" w:rsidRDefault="00D931E5">
                  <w:pPr>
                    <w:rPr>
                      <w:rFonts w:ascii="Arial" w:eastAsia="Times New Roman" w:hAnsi="Arial" w:cs="Arial"/>
                      <w:sz w:val="21"/>
                      <w:szCs w:val="21"/>
                    </w:rPr>
                  </w:pPr>
                  <w:r>
                    <w:rPr>
                      <w:rFonts w:ascii="Arial" w:eastAsia="Times New Roman" w:hAnsi="Arial" w:cs="Arial"/>
                      <w:sz w:val="21"/>
                      <w:szCs w:val="21"/>
                    </w:rPr>
                    <w:br/>
                  </w:r>
                </w:p>
                <w:p w:rsidR="00000000" w:rsidRDefault="00D931E5">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D931E5">
                  <w:pPr>
                    <w:rPr>
                      <w:rFonts w:ascii="Arial" w:eastAsia="Times New Roman" w:hAnsi="Arial" w:cs="Arial"/>
                      <w:sz w:val="21"/>
                      <w:szCs w:val="21"/>
                    </w:rPr>
                  </w:pPr>
                  <w:r>
                    <w:rPr>
                      <w:rFonts w:ascii="Arial" w:eastAsia="Times New Roman" w:hAnsi="Arial" w:cs="Arial"/>
                      <w:sz w:val="21"/>
                      <w:szCs w:val="21"/>
                    </w:rPr>
                    <w:br/>
                  </w:r>
                </w:p>
              </w:tc>
            </w:tr>
          </w:tbl>
          <w:p w:rsidR="00000000" w:rsidRDefault="00D931E5">
            <w:pPr>
              <w:rPr>
                <w:rFonts w:eastAsia="Times New Roman"/>
              </w:rPr>
            </w:pPr>
          </w:p>
        </w:tc>
      </w:tr>
    </w:tbl>
    <w:p w:rsidR="00000000" w:rsidRDefault="00D931E5">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931E5"/>
    <w:rsid w:val="00D93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apple-style-span">
    <w:name w:val="apple-style-span"/>
    <w:basedOn w:val="Fontepargpadro"/>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paragraph" w:customStyle="1" w:styleId="normal8pt">
    <w:name w:val="normal8p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apple-style-span">
    <w:name w:val="apple-style-span"/>
    <w:basedOn w:val="Fontepargpadro"/>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paragraph" w:customStyle="1" w:styleId="normal8pt">
    <w:name w:val="normal8p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41003_20192019_07_26T15_18_0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5069</Words>
  <Characters>29286</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HP</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Flavia Bora</dc:creator>
  <cp:lastModifiedBy>Flavia Bora</cp:lastModifiedBy>
  <cp:revision>2</cp:revision>
  <dcterms:created xsi:type="dcterms:W3CDTF">2019-07-29T19:00:00Z</dcterms:created>
  <dcterms:modified xsi:type="dcterms:W3CDTF">2019-07-29T19:00:00Z</dcterms:modified>
</cp:coreProperties>
</file>